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74" w:rsidRDefault="006C0F59" w:rsidP="00462074">
      <w:pPr>
        <w:jc w:val="center"/>
        <w:rPr>
          <w:b/>
          <w:sz w:val="28"/>
        </w:rPr>
      </w:pPr>
      <w:r>
        <w:rPr>
          <w:b/>
          <w:sz w:val="28"/>
        </w:rPr>
        <w:t xml:space="preserve">KERJASAMA JEPANG DAN INDONESIA </w:t>
      </w:r>
      <w:proofErr w:type="gramStart"/>
      <w:r>
        <w:rPr>
          <w:b/>
          <w:sz w:val="28"/>
        </w:rPr>
        <w:t>DI  BIDANG</w:t>
      </w:r>
      <w:proofErr w:type="gramEnd"/>
      <w:r>
        <w:rPr>
          <w:b/>
          <w:sz w:val="28"/>
        </w:rPr>
        <w:t xml:space="preserve"> KETENAGAKERJAAN DALAM PROGRAM </w:t>
      </w:r>
    </w:p>
    <w:p w:rsidR="006C0F59" w:rsidRPr="00F3085E" w:rsidRDefault="006C0F59" w:rsidP="00462074">
      <w:pPr>
        <w:jc w:val="center"/>
        <w:rPr>
          <w:b/>
          <w:sz w:val="28"/>
        </w:rPr>
      </w:pPr>
      <w:r w:rsidRPr="001D7616">
        <w:rPr>
          <w:b/>
          <w:i/>
          <w:sz w:val="28"/>
        </w:rPr>
        <w:t>TOKUTEI GINOU</w:t>
      </w:r>
      <w:r>
        <w:rPr>
          <w:b/>
          <w:sz w:val="28"/>
        </w:rPr>
        <w:t xml:space="preserve"> TAHUN </w:t>
      </w:r>
      <w:r w:rsidRPr="007679D0">
        <w:rPr>
          <w:b/>
          <w:sz w:val="28"/>
        </w:rPr>
        <w:t>2019</w:t>
      </w:r>
    </w:p>
    <w:p w:rsidR="00F872EB" w:rsidRPr="00852F5A" w:rsidRDefault="00F872EB" w:rsidP="00F872EB">
      <w:pPr>
        <w:spacing w:line="30" w:lineRule="atLeast"/>
        <w:ind w:left="-187" w:right="-244"/>
        <w:jc w:val="center"/>
        <w:rPr>
          <w:b/>
          <w:sz w:val="28"/>
          <w:szCs w:val="28"/>
          <w:lang w:val="id-ID"/>
        </w:rPr>
      </w:pPr>
    </w:p>
    <w:p w:rsidR="00F872EB" w:rsidRPr="00934912" w:rsidRDefault="00F872EB" w:rsidP="00F872EB">
      <w:pPr>
        <w:spacing w:before="121" w:line="322" w:lineRule="exact"/>
        <w:ind w:left="1177" w:right="715"/>
        <w:jc w:val="center"/>
        <w:rPr>
          <w:b/>
          <w:i/>
          <w:sz w:val="28"/>
          <w:lang w:val="id-ID"/>
        </w:rPr>
      </w:pPr>
    </w:p>
    <w:p w:rsidR="00F872EB" w:rsidRDefault="00F872EB" w:rsidP="00F872EB">
      <w:pPr>
        <w:ind w:left="1182" w:right="715"/>
        <w:jc w:val="center"/>
        <w:rPr>
          <w:b/>
          <w:sz w:val="28"/>
        </w:rPr>
      </w:pPr>
    </w:p>
    <w:p w:rsidR="00F872EB" w:rsidRDefault="00F872EB" w:rsidP="00F872EB">
      <w:pPr>
        <w:pStyle w:val="BodyText"/>
        <w:spacing w:before="8"/>
        <w:rPr>
          <w:b/>
          <w:sz w:val="26"/>
        </w:rPr>
      </w:pPr>
    </w:p>
    <w:p w:rsidR="00F872EB" w:rsidRDefault="006C0F59" w:rsidP="00F872EB">
      <w:pPr>
        <w:spacing w:line="237" w:lineRule="auto"/>
        <w:ind w:left="3021" w:right="2555"/>
        <w:jc w:val="center"/>
        <w:rPr>
          <w:b/>
          <w:position w:val="9"/>
          <w:sz w:val="16"/>
        </w:rPr>
      </w:pPr>
      <w:r>
        <w:rPr>
          <w:b/>
          <w:sz w:val="24"/>
          <w:lang w:val="id-ID"/>
        </w:rPr>
        <w:t>Nur Fadillah Tombalisa</w:t>
      </w:r>
      <w:r w:rsidR="00F872EB">
        <w:rPr>
          <w:rStyle w:val="FootnoteReference"/>
          <w:b/>
          <w:sz w:val="24"/>
        </w:rPr>
        <w:footnoteReference w:id="1"/>
      </w:r>
    </w:p>
    <w:p w:rsidR="00F872EB" w:rsidRPr="00026747" w:rsidRDefault="00F872EB" w:rsidP="00F872EB">
      <w:pPr>
        <w:spacing w:line="237" w:lineRule="auto"/>
        <w:ind w:left="3021" w:right="2555"/>
        <w:jc w:val="center"/>
        <w:rPr>
          <w:b/>
          <w:sz w:val="24"/>
          <w:lang w:val="id-ID"/>
        </w:rPr>
      </w:pPr>
      <w:r>
        <w:rPr>
          <w:b/>
          <w:sz w:val="24"/>
        </w:rPr>
        <w:t>NIM. 15020450</w:t>
      </w:r>
      <w:r w:rsidR="006C0F59">
        <w:rPr>
          <w:b/>
          <w:sz w:val="24"/>
          <w:lang w:val="id-ID"/>
        </w:rPr>
        <w:t>76</w:t>
      </w:r>
    </w:p>
    <w:p w:rsidR="00F872EB" w:rsidRDefault="00F872EB" w:rsidP="00F872EB">
      <w:pPr>
        <w:spacing w:line="237" w:lineRule="auto"/>
        <w:ind w:left="3021" w:right="2555"/>
        <w:jc w:val="center"/>
        <w:rPr>
          <w:b/>
          <w:sz w:val="24"/>
        </w:rPr>
      </w:pPr>
    </w:p>
    <w:p w:rsidR="00F872EB" w:rsidRDefault="00F872EB" w:rsidP="00F872EB">
      <w:pPr>
        <w:pStyle w:val="BodyText"/>
        <w:spacing w:before="2"/>
        <w:rPr>
          <w:b/>
        </w:rPr>
      </w:pPr>
    </w:p>
    <w:p w:rsidR="00F872EB" w:rsidRDefault="00F872EB" w:rsidP="00F872EB">
      <w:pPr>
        <w:pStyle w:val="Heading2"/>
        <w:spacing w:before="1"/>
        <w:ind w:left="1182" w:right="715"/>
        <w:jc w:val="center"/>
      </w:pPr>
      <w:r>
        <w:t>Abstract</w:t>
      </w:r>
    </w:p>
    <w:p w:rsidR="006C0F59" w:rsidRPr="001E3147" w:rsidRDefault="006C0F59" w:rsidP="006C0F59"/>
    <w:p w:rsidR="00462074" w:rsidRPr="003F4728" w:rsidRDefault="006C0F59" w:rsidP="00462074">
      <w:pPr>
        <w:tabs>
          <w:tab w:val="left" w:pos="7035"/>
        </w:tabs>
        <w:ind w:left="540" w:right="370"/>
        <w:jc w:val="both"/>
        <w:rPr>
          <w:i/>
        </w:rPr>
      </w:pPr>
      <w:r w:rsidRPr="003F4728">
        <w:rPr>
          <w:i/>
        </w:rPr>
        <w:t xml:space="preserve">This study aims to analyze cooperation between Japan and Indonesia in the Tokutei Ginou program, as well as to describe the history of the formation of the employment program created by the Japanese government, namely Tokutei Ginou or Specified Skilled Worker (SSW). </w:t>
      </w:r>
      <w:r w:rsidR="00462074" w:rsidRPr="003F4728">
        <w:rPr>
          <w:i/>
        </w:rPr>
        <w:t xml:space="preserve">The research method used is descriptive with secondary data types. The analysis technique used is qualitative. The concepts used are the National Interest and National Health Worker concept. </w:t>
      </w:r>
    </w:p>
    <w:p w:rsidR="00462074" w:rsidRPr="003F4728" w:rsidRDefault="00462074" w:rsidP="00462074">
      <w:pPr>
        <w:tabs>
          <w:tab w:val="left" w:pos="7035"/>
        </w:tabs>
        <w:ind w:left="360" w:right="370"/>
        <w:jc w:val="both"/>
        <w:rPr>
          <w:i/>
        </w:rPr>
      </w:pPr>
    </w:p>
    <w:p w:rsidR="006C0F59" w:rsidRPr="003F4728" w:rsidRDefault="006C0F59" w:rsidP="00462074">
      <w:pPr>
        <w:tabs>
          <w:tab w:val="left" w:pos="7035"/>
        </w:tabs>
        <w:ind w:left="540" w:right="370"/>
        <w:jc w:val="both"/>
        <w:rPr>
          <w:i/>
        </w:rPr>
      </w:pPr>
      <w:r w:rsidRPr="003F4728">
        <w:rPr>
          <w:i/>
        </w:rPr>
        <w:t>The results of this study show the benefits for Japan and Indonesia in the employment cooperation for Japan and Indonesia are increasing the walfare of Japan and Indonesia, meeting the needs working age workers in Japan and job opportunities for Indonesia workers, maintaining smooth economic productivity for Japan and Indonesia, enchancing cooperative relations between Japan and Indonesia.</w:t>
      </w:r>
    </w:p>
    <w:p w:rsidR="00F872EB" w:rsidRPr="003F4728" w:rsidRDefault="00F872EB" w:rsidP="00F872EB">
      <w:pPr>
        <w:pStyle w:val="BodyText"/>
        <w:rPr>
          <w:i/>
          <w:sz w:val="22"/>
          <w:szCs w:val="22"/>
        </w:rPr>
      </w:pPr>
    </w:p>
    <w:p w:rsidR="00F872EB" w:rsidRPr="003F4728" w:rsidRDefault="00F872EB" w:rsidP="00F872EB">
      <w:pPr>
        <w:ind w:left="586"/>
        <w:jc w:val="both"/>
        <w:rPr>
          <w:i/>
          <w:lang w:val="id-ID"/>
        </w:rPr>
      </w:pPr>
      <w:r w:rsidRPr="003F4728">
        <w:rPr>
          <w:b/>
          <w:i/>
        </w:rPr>
        <w:t xml:space="preserve">Keywords: </w:t>
      </w:r>
      <w:r w:rsidR="00462074" w:rsidRPr="003F4728">
        <w:rPr>
          <w:i/>
        </w:rPr>
        <w:t>Cooperation, Tokutei Ginou, Specified Skilled Worker.</w:t>
      </w:r>
    </w:p>
    <w:p w:rsidR="00F872EB" w:rsidRPr="003F4728" w:rsidRDefault="00F872EB" w:rsidP="00F872EB">
      <w:pPr>
        <w:ind w:left="586"/>
        <w:jc w:val="both"/>
        <w:rPr>
          <w:lang w:val="id-ID"/>
        </w:rPr>
      </w:pPr>
    </w:p>
    <w:p w:rsidR="00F872EB" w:rsidRPr="003F4728" w:rsidRDefault="003F4728" w:rsidP="003F4728">
      <w:pPr>
        <w:ind w:left="586"/>
        <w:jc w:val="both"/>
        <w:rPr>
          <w:b/>
          <w:sz w:val="23"/>
          <w:lang w:val="id-ID"/>
        </w:rPr>
      </w:pPr>
      <w:r w:rsidRPr="00E96055">
        <w:rPr>
          <w:b/>
          <w:sz w:val="23"/>
          <w:lang w:val="id-ID"/>
        </w:rPr>
        <w:t>Pendahuluan</w:t>
      </w:r>
    </w:p>
    <w:p w:rsidR="002151F6" w:rsidRPr="003F4728" w:rsidRDefault="002151F6" w:rsidP="008844DD">
      <w:pPr>
        <w:ind w:left="586"/>
        <w:jc w:val="both"/>
      </w:pPr>
      <w:r w:rsidRPr="003F4728">
        <w:rPr>
          <w:rFonts w:eastAsia="SimSun"/>
        </w:rPr>
        <w:t xml:space="preserve">Jepang dikenal sebagai </w:t>
      </w:r>
      <w:r w:rsidR="00D47759">
        <w:rPr>
          <w:rFonts w:eastAsia="SimSun"/>
        </w:rPr>
        <w:t xml:space="preserve">dengan </w:t>
      </w:r>
      <w:r w:rsidRPr="003F4728">
        <w:rPr>
          <w:rFonts w:eastAsia="SimSun"/>
        </w:rPr>
        <w:t>masyarakat yang mayoritasnya pekerja keras dan mempunyai etos kerja yang tinggi. Dalam sehari para pekerja di Jepang menghabiskan waktu bekerja selama 10-12 jam, dengan rata-rata jam lembur kurang lebih 100 jam/bulan. Pada tahun 1960an, para pegawai di Jepang bekerja dengan rata-rata 2.450 jam/tahun dan jumlah itu menurun 2.017 jam/tahun di tahun 1992, akan tetapi jika dibanding dengan rata-rata jam kerja di negara lain seperti Amerika Serikat dengan rata-rata 1.957 jam/tahun, Inggris dengan rata-rata 1.911 jam/tahun, dan Jerman dengan angka 1.870 jam/tahun</w:t>
      </w:r>
      <w:proofErr w:type="gramStart"/>
      <w:r w:rsidRPr="003F4728">
        <w:rPr>
          <w:rFonts w:eastAsia="SimSun"/>
        </w:rPr>
        <w:t>,  jam</w:t>
      </w:r>
      <w:proofErr w:type="gramEnd"/>
      <w:r w:rsidRPr="003F4728">
        <w:rPr>
          <w:rFonts w:eastAsia="SimSun"/>
        </w:rPr>
        <w:t xml:space="preserve"> kerja di Jepang masih terbilang tinggi.</w:t>
      </w:r>
      <w:r w:rsidR="00A23F66" w:rsidRPr="003F4728">
        <w:rPr>
          <w:rFonts w:eastAsia="SimSun"/>
        </w:rPr>
        <w:t xml:space="preserve"> (Widyawati O</w:t>
      </w:r>
      <w:proofErr w:type="gramStart"/>
      <w:r w:rsidR="00A23F66" w:rsidRPr="003F4728">
        <w:rPr>
          <w:rFonts w:eastAsia="SimSun"/>
        </w:rPr>
        <w:t xml:space="preserve">,  </w:t>
      </w:r>
      <w:r w:rsidR="00A23F66" w:rsidRPr="003F4728">
        <w:rPr>
          <w:rFonts w:eastAsia="SimSun"/>
          <w:i/>
        </w:rPr>
        <w:t>Rahasia</w:t>
      </w:r>
      <w:proofErr w:type="gramEnd"/>
      <w:r w:rsidR="00A23F66" w:rsidRPr="003F4728">
        <w:rPr>
          <w:rFonts w:eastAsia="SimSun"/>
          <w:i/>
        </w:rPr>
        <w:t xml:space="preserve"> Bisnis Orang Jepang: Langkah Raksasa Sang Nippon Menguasai Dunia</w:t>
      </w:r>
      <w:r w:rsidR="00A23F66" w:rsidRPr="003F4728">
        <w:rPr>
          <w:rFonts w:eastAsia="SimSun"/>
        </w:rPr>
        <w:t xml:space="preserve"> (Jakarta Selatan: Hikmah PT Mizan Publika, 2007), hal.44). </w:t>
      </w:r>
    </w:p>
    <w:p w:rsidR="00904046" w:rsidRPr="003F4728" w:rsidRDefault="00904046" w:rsidP="00904046">
      <w:pPr>
        <w:jc w:val="both"/>
      </w:pPr>
    </w:p>
    <w:p w:rsidR="002151F6" w:rsidRPr="003F4728" w:rsidRDefault="002151F6" w:rsidP="002151F6">
      <w:pPr>
        <w:pStyle w:val="BodyText"/>
        <w:ind w:left="586" w:right="117"/>
        <w:jc w:val="both"/>
        <w:rPr>
          <w:sz w:val="22"/>
          <w:szCs w:val="22"/>
        </w:rPr>
      </w:pPr>
      <w:r w:rsidRPr="003F4728">
        <w:rPr>
          <w:rFonts w:eastAsia="SimSun"/>
          <w:sz w:val="22"/>
          <w:szCs w:val="22"/>
        </w:rPr>
        <w:t>Etos</w:t>
      </w:r>
      <w:r w:rsidR="00A23F66" w:rsidRPr="003F4728">
        <w:rPr>
          <w:rFonts w:eastAsia="SimSun"/>
          <w:sz w:val="22"/>
          <w:szCs w:val="22"/>
        </w:rPr>
        <w:t xml:space="preserve"> atau semangat</w:t>
      </w:r>
      <w:r w:rsidRPr="003F4728">
        <w:rPr>
          <w:rFonts w:eastAsia="SimSun"/>
          <w:sz w:val="22"/>
          <w:szCs w:val="22"/>
        </w:rPr>
        <w:t xml:space="preserve"> kerja yang tinggi yang dimiliki masyarakat Jepang yang rela bekerja melebihi batas waktu dibandingkan para pekerja di negara lain, menjadi salah satu penyebab para pekerja kelelahan dan stress bahkan sampai bunuh diri atau yang disebut sebagai </w:t>
      </w:r>
      <w:r w:rsidRPr="003F4728">
        <w:rPr>
          <w:rFonts w:eastAsia="SimSun"/>
          <w:i/>
          <w:sz w:val="22"/>
          <w:szCs w:val="22"/>
        </w:rPr>
        <w:t>karoushi</w:t>
      </w:r>
      <w:r w:rsidRPr="003F4728">
        <w:rPr>
          <w:rFonts w:eastAsia="SimSun"/>
          <w:sz w:val="22"/>
          <w:szCs w:val="22"/>
        </w:rPr>
        <w:t>.</w:t>
      </w:r>
      <w:r w:rsidR="0075100D" w:rsidRPr="003F4728">
        <w:rPr>
          <w:rFonts w:eastAsia="SimSun"/>
          <w:sz w:val="22"/>
          <w:szCs w:val="22"/>
        </w:rPr>
        <w:t xml:space="preserve"> </w:t>
      </w:r>
      <w:r w:rsidRPr="003F4728">
        <w:rPr>
          <w:i/>
          <w:sz w:val="22"/>
          <w:szCs w:val="22"/>
        </w:rPr>
        <w:t>Karoushi</w:t>
      </w:r>
      <w:r w:rsidRPr="003F4728">
        <w:rPr>
          <w:sz w:val="22"/>
          <w:szCs w:val="22"/>
        </w:rPr>
        <w:t xml:space="preserve"> merupakan salah satu masalah yang sulit diatasi oleh pemerintah Jepang, selain sumber daya manusia di Jepang yang semakin berkurang sementara permintaan tenaga kerja banyak dibutuhkan dalam sektor-sektor tertentu.</w:t>
      </w:r>
    </w:p>
    <w:p w:rsidR="002151F6" w:rsidRPr="003F4728" w:rsidRDefault="002151F6" w:rsidP="002151F6">
      <w:pPr>
        <w:pStyle w:val="BodyText"/>
        <w:ind w:left="586" w:right="117"/>
        <w:jc w:val="both"/>
        <w:rPr>
          <w:sz w:val="22"/>
          <w:szCs w:val="22"/>
        </w:rPr>
      </w:pPr>
    </w:p>
    <w:p w:rsidR="00DE75C5" w:rsidRDefault="002151F6" w:rsidP="00DE75C5">
      <w:pPr>
        <w:ind w:left="586"/>
        <w:jc w:val="both"/>
      </w:pPr>
      <w:r w:rsidRPr="003F4728">
        <w:rPr>
          <w:rFonts w:eastAsia="SimSun"/>
        </w:rPr>
        <w:t xml:space="preserve">Upaya Pemerintah Jepang dalam pengurangan jam lembur yang membatasi jam kerja dengan </w:t>
      </w:r>
      <w:r w:rsidRPr="003F4728">
        <w:rPr>
          <w:rFonts w:eastAsia="SimSun"/>
        </w:rPr>
        <w:lastRenderedPageBreak/>
        <w:t xml:space="preserve">hanya 60 jam/bulan serta peraturan-peraturan yang dibuat oleh pemerintah Jepang, ternyata masih belum efektif untuk mengatasi dan mengurangi etos kerja masyarakat Jepang yang tinggi. Bahkan para pekerja masih saja mengambil jam lembur diatas waktu yang ditentukan, terbukti dalam </w:t>
      </w:r>
      <w:r w:rsidRPr="003F4728">
        <w:rPr>
          <w:rFonts w:eastAsia="SimSun"/>
          <w:i/>
        </w:rPr>
        <w:t>Buku Putih</w:t>
      </w:r>
      <w:r w:rsidRPr="003F4728">
        <w:rPr>
          <w:rFonts w:eastAsia="SimSun"/>
        </w:rPr>
        <w:t xml:space="preserve"> pemerintah Jepang yang dikeluarkan pada bulan Oktober 2017, semakin menegaskan bahwa masih ada para pegawai di beberapa perusahaan di Jepang yang bekerja dan lembur dengan mencapai 80 jam/bulan.</w:t>
      </w:r>
      <w:r w:rsidR="00DE75C5">
        <w:rPr>
          <w:rFonts w:eastAsia="SimSun"/>
        </w:rPr>
        <w:t xml:space="preserve"> </w:t>
      </w:r>
      <w:r w:rsidR="00DE75C5" w:rsidRPr="003F4728">
        <w:t xml:space="preserve">Budaya pekerja keras yang dimiliki oleh masyarakat di Jepang terlihat dari pengambilan jam kerja yang tinggi, dedikasi dan kedisiplinan yang diberikan perusahaan di tempat bekerja. </w:t>
      </w:r>
    </w:p>
    <w:p w:rsidR="00D47759" w:rsidRDefault="00D47759" w:rsidP="00DE75C5">
      <w:pPr>
        <w:ind w:left="586"/>
        <w:jc w:val="both"/>
      </w:pPr>
    </w:p>
    <w:p w:rsidR="00D47759" w:rsidRPr="00D47759" w:rsidRDefault="00D47759" w:rsidP="00D47759">
      <w:pPr>
        <w:ind w:left="586"/>
        <w:jc w:val="both"/>
      </w:pPr>
      <w:r w:rsidRPr="00D47759">
        <w:rPr>
          <w:rFonts w:eastAsia="SimSun"/>
        </w:rPr>
        <w:t xml:space="preserve">Pada tanggal 1 April 2019, pemerintah Jepang secara resmi mengeluarkan sebuah program kerja baru yaitu </w:t>
      </w:r>
      <w:r w:rsidRPr="00D47759">
        <w:rPr>
          <w:rFonts w:eastAsia="SimSun"/>
          <w:i/>
        </w:rPr>
        <w:t>Tokutei Ginou</w:t>
      </w:r>
      <w:r w:rsidRPr="00D47759">
        <w:rPr>
          <w:rFonts w:eastAsia="SimSun"/>
        </w:rPr>
        <w:t xml:space="preserve"> atau program kerja berketerampilan spesifik</w:t>
      </w:r>
      <w:r>
        <w:t xml:space="preserve">. Program ketenagakerjaan </w:t>
      </w:r>
      <w:r w:rsidRPr="00D47759">
        <w:rPr>
          <w:i/>
        </w:rPr>
        <w:t>Tokutei Ginou</w:t>
      </w:r>
      <w:r w:rsidRPr="00D47759">
        <w:t xml:space="preserve"> ialah sebuah visa kerja atau visa keahlian </w:t>
      </w:r>
      <w:r>
        <w:t>khusus untuk tenaga kerja asing</w:t>
      </w:r>
      <w:r w:rsidRPr="00D47759">
        <w:t xml:space="preserve">. Dalam kebijakan program </w:t>
      </w:r>
      <w:r w:rsidRPr="00D47759">
        <w:rPr>
          <w:i/>
        </w:rPr>
        <w:t>Tokutei Ginou</w:t>
      </w:r>
      <w:r w:rsidRPr="00D47759">
        <w:t xml:space="preserve">, pemerintah Jepang secara resmi membuka lapangan tenaga kerja bagi warga negara luar negeri untuk bersedia bekerja di Jepang. </w:t>
      </w:r>
    </w:p>
    <w:p w:rsidR="00A23F66" w:rsidRPr="00D47759" w:rsidRDefault="00A23F66" w:rsidP="00DE75C5">
      <w:pPr>
        <w:pStyle w:val="BodyText"/>
        <w:ind w:right="117"/>
        <w:jc w:val="both"/>
        <w:rPr>
          <w:rFonts w:eastAsia="SimSun"/>
          <w:sz w:val="22"/>
          <w:szCs w:val="22"/>
        </w:rPr>
      </w:pPr>
    </w:p>
    <w:p w:rsidR="00A23F66" w:rsidRPr="003F4728" w:rsidRDefault="00A23F66" w:rsidP="00800B83">
      <w:pPr>
        <w:pStyle w:val="BodyText"/>
        <w:ind w:left="586" w:right="117"/>
        <w:jc w:val="both"/>
        <w:rPr>
          <w:sz w:val="22"/>
          <w:szCs w:val="22"/>
        </w:rPr>
      </w:pPr>
      <w:r w:rsidRPr="003F4728">
        <w:rPr>
          <w:sz w:val="22"/>
          <w:szCs w:val="22"/>
        </w:rPr>
        <w:t xml:space="preserve">Program </w:t>
      </w:r>
      <w:r w:rsidRPr="003F4728">
        <w:rPr>
          <w:i/>
          <w:sz w:val="22"/>
          <w:szCs w:val="22"/>
        </w:rPr>
        <w:t>Tokutei Ginou</w:t>
      </w:r>
      <w:r w:rsidRPr="003F4728">
        <w:rPr>
          <w:sz w:val="22"/>
          <w:szCs w:val="22"/>
        </w:rPr>
        <w:t xml:space="preserve"> dibuat oleh pemerintah Jepang dengan tujuan untuk mengurangi etos kerja yan</w:t>
      </w:r>
      <w:r w:rsidR="00DE75C5">
        <w:rPr>
          <w:sz w:val="22"/>
          <w:szCs w:val="22"/>
        </w:rPr>
        <w:t xml:space="preserve">g tinggi pada masyarakat Jepang. </w:t>
      </w:r>
      <w:r w:rsidR="00DE75C5" w:rsidRPr="003F4728">
        <w:t xml:space="preserve">Pentingnya keberadaan para pekerja dalam peningkatan dan kemajuan perekonomian sangat disadari oleh perusahaan-perusahaan di Jepang. </w:t>
      </w:r>
      <w:r w:rsidR="00DE75C5">
        <w:rPr>
          <w:sz w:val="22"/>
          <w:szCs w:val="22"/>
        </w:rPr>
        <w:t xml:space="preserve">Pemerintah Jepang berupaya </w:t>
      </w:r>
      <w:r w:rsidR="00DE75C5" w:rsidRPr="003F4728">
        <w:t xml:space="preserve">menanggulangi kekurangan tenaga kerja </w:t>
      </w:r>
      <w:proofErr w:type="gramStart"/>
      <w:r w:rsidR="00DE75C5" w:rsidRPr="003F4728">
        <w:t>usia</w:t>
      </w:r>
      <w:proofErr w:type="gramEnd"/>
      <w:r w:rsidR="00DE75C5" w:rsidRPr="003F4728">
        <w:t xml:space="preserve"> produktif yang saat ini melanda </w:t>
      </w:r>
      <w:r w:rsidR="00DE75C5">
        <w:t>Jepang,</w:t>
      </w:r>
      <w:r w:rsidR="00DE75C5" w:rsidRPr="003F4728">
        <w:t xml:space="preserve"> </w:t>
      </w:r>
      <w:r w:rsidRPr="003F4728">
        <w:rPr>
          <w:sz w:val="22"/>
          <w:szCs w:val="22"/>
        </w:rPr>
        <w:t>dengan menawarkan kerjasama dengan Indonesia dengan membuka peluang kerja bagi warga Indonesia untuk bersedia bekerja di Jepang.</w:t>
      </w:r>
      <w:r w:rsidRPr="003F4728">
        <w:rPr>
          <w:rFonts w:eastAsia="SimSun"/>
          <w:sz w:val="22"/>
          <w:szCs w:val="22"/>
          <w:lang w:bidi="ar-SA"/>
        </w:rPr>
        <w:t xml:space="preserve"> </w:t>
      </w:r>
    </w:p>
    <w:p w:rsidR="00A23F66" w:rsidRPr="003F4728" w:rsidRDefault="00A23F66" w:rsidP="002151F6">
      <w:pPr>
        <w:pStyle w:val="BodyText"/>
        <w:ind w:left="586" w:right="117"/>
        <w:jc w:val="both"/>
        <w:rPr>
          <w:sz w:val="22"/>
          <w:szCs w:val="22"/>
          <w:lang w:val="id-ID"/>
        </w:rPr>
      </w:pPr>
    </w:p>
    <w:p w:rsidR="005B5742" w:rsidRPr="003F4728" w:rsidRDefault="005B5742" w:rsidP="005B5742">
      <w:pPr>
        <w:pStyle w:val="BodyText"/>
        <w:ind w:left="586" w:right="117"/>
        <w:jc w:val="both"/>
        <w:rPr>
          <w:sz w:val="22"/>
          <w:szCs w:val="22"/>
        </w:rPr>
      </w:pPr>
      <w:r w:rsidRPr="003F4728">
        <w:rPr>
          <w:sz w:val="22"/>
          <w:szCs w:val="22"/>
        </w:rPr>
        <w:t xml:space="preserve">Melalui kebijakan program kerja </w:t>
      </w:r>
      <w:r w:rsidRPr="003F4728">
        <w:rPr>
          <w:i/>
          <w:sz w:val="22"/>
          <w:szCs w:val="22"/>
        </w:rPr>
        <w:t>Tokutei Ginou</w:t>
      </w:r>
      <w:r w:rsidRPr="003F4728">
        <w:rPr>
          <w:sz w:val="22"/>
          <w:szCs w:val="22"/>
        </w:rPr>
        <w:t>, pemerintah Jepang membuka peluang kerja yang terbagi dalam 14 sektor ketenagakerjaan diantaranya yaitu  keperawatan, kebersihan bangunan, pertanian, industri perikanan, manufaktur makanan dan minuman atau pengolahan hasil laut, restoran, industri bahan baku, industri mesin, industri elektronik, kontruksi, industry kelautan atau pembuatan kapal, pemeliharaan mobil, penerbangan, dan penginapan atau perhotelan, dengan total kuota untuk seluruh negara adalah 345.150 tenaga kerja. Adapun pemerintah Jepang melihat bahwa selama ini Indonesia telah sangat membantu dengan adanya kerjasama yang terjalin serta program pemagangan yang sebelumnya telah diterapkan antara Jepang dan Indonesia.</w:t>
      </w:r>
    </w:p>
    <w:p w:rsidR="005B5742" w:rsidRPr="003F4728" w:rsidRDefault="005B5742" w:rsidP="005B5742">
      <w:pPr>
        <w:pStyle w:val="BodyText"/>
        <w:ind w:left="586" w:right="117"/>
        <w:jc w:val="both"/>
        <w:rPr>
          <w:sz w:val="22"/>
          <w:szCs w:val="22"/>
        </w:rPr>
      </w:pPr>
    </w:p>
    <w:p w:rsidR="005B5742" w:rsidRPr="003F4728" w:rsidRDefault="00D47759" w:rsidP="005B5742">
      <w:pPr>
        <w:pStyle w:val="BodyText"/>
        <w:ind w:left="586" w:right="117"/>
        <w:jc w:val="both"/>
        <w:rPr>
          <w:sz w:val="22"/>
          <w:szCs w:val="22"/>
        </w:rPr>
      </w:pPr>
      <w:r>
        <w:rPr>
          <w:sz w:val="22"/>
          <w:szCs w:val="22"/>
        </w:rPr>
        <w:t xml:space="preserve">Pemerintah Jepang melihat bahwa para </w:t>
      </w:r>
      <w:r w:rsidR="005B5742" w:rsidRPr="003F4728">
        <w:rPr>
          <w:sz w:val="22"/>
          <w:szCs w:val="22"/>
        </w:rPr>
        <w:t xml:space="preserve">pemagang dari Indonesia sebelumnya memberikan citra positif bagi Jepang, serta dengan penduduk yang produktif dan kompetitif diantaranya dalam bidang perikanan, kelautan, industri </w:t>
      </w:r>
      <w:r w:rsidR="005B5742" w:rsidRPr="003F4728">
        <w:rPr>
          <w:i/>
          <w:sz w:val="22"/>
          <w:szCs w:val="22"/>
        </w:rPr>
        <w:t>furniture</w:t>
      </w:r>
      <w:r w:rsidR="005B5742" w:rsidRPr="003F4728">
        <w:rPr>
          <w:sz w:val="22"/>
          <w:szCs w:val="22"/>
        </w:rPr>
        <w:t xml:space="preserve"> dan beberapa sektor industri lainnya. Sehingga hal ini menguatkan</w:t>
      </w:r>
      <w:r>
        <w:rPr>
          <w:sz w:val="22"/>
          <w:szCs w:val="22"/>
        </w:rPr>
        <w:t xml:space="preserve"> pemerintah Jepang untuk</w:t>
      </w:r>
      <w:r w:rsidR="005B5742" w:rsidRPr="003F4728">
        <w:rPr>
          <w:sz w:val="22"/>
          <w:szCs w:val="22"/>
        </w:rPr>
        <w:t xml:space="preserve"> membuka kerjasama bidang ketenagakerjaan </w:t>
      </w:r>
      <w:r>
        <w:rPr>
          <w:sz w:val="22"/>
          <w:szCs w:val="22"/>
        </w:rPr>
        <w:t xml:space="preserve">program </w:t>
      </w:r>
      <w:r w:rsidRPr="00D47759">
        <w:rPr>
          <w:i/>
          <w:sz w:val="22"/>
          <w:szCs w:val="22"/>
        </w:rPr>
        <w:t>Tokutei Ginou</w:t>
      </w:r>
      <w:r>
        <w:rPr>
          <w:sz w:val="22"/>
          <w:szCs w:val="22"/>
        </w:rPr>
        <w:t xml:space="preserve"> </w:t>
      </w:r>
      <w:r w:rsidR="005B5742" w:rsidRPr="003F4728">
        <w:rPr>
          <w:sz w:val="22"/>
          <w:szCs w:val="22"/>
        </w:rPr>
        <w:t xml:space="preserve">dengan Indonesia. </w:t>
      </w:r>
    </w:p>
    <w:p w:rsidR="005B5742" w:rsidRPr="003F4728" w:rsidRDefault="005B5742" w:rsidP="005B5742">
      <w:pPr>
        <w:pStyle w:val="BodyText"/>
        <w:ind w:left="586" w:right="117"/>
        <w:jc w:val="both"/>
        <w:rPr>
          <w:sz w:val="22"/>
          <w:szCs w:val="22"/>
        </w:rPr>
      </w:pPr>
    </w:p>
    <w:p w:rsidR="00DE75C5" w:rsidRDefault="005B5742" w:rsidP="00D47759">
      <w:pPr>
        <w:pStyle w:val="BodyText"/>
        <w:ind w:left="586" w:right="117"/>
        <w:jc w:val="both"/>
        <w:rPr>
          <w:sz w:val="22"/>
          <w:szCs w:val="22"/>
        </w:rPr>
      </w:pPr>
      <w:r w:rsidRPr="003F4728">
        <w:rPr>
          <w:sz w:val="22"/>
          <w:szCs w:val="22"/>
        </w:rPr>
        <w:t xml:space="preserve">Setelah adanya tawaran kerjasama program ketenagakerjaan </w:t>
      </w:r>
      <w:r w:rsidRPr="003F4728">
        <w:rPr>
          <w:i/>
          <w:sz w:val="22"/>
          <w:szCs w:val="22"/>
        </w:rPr>
        <w:t>Tokutei Ginou</w:t>
      </w:r>
      <w:r w:rsidRPr="003F4728">
        <w:rPr>
          <w:sz w:val="22"/>
          <w:szCs w:val="22"/>
        </w:rPr>
        <w:t xml:space="preserve">  yang dilakukan pemerintah Jepang, pada tanggal 25 Juni 2019 di Jakarta secara resmi mulai diadakannya kesepakatan kerjasama </w:t>
      </w:r>
      <w:r w:rsidRPr="003F4728">
        <w:rPr>
          <w:i/>
          <w:sz w:val="22"/>
          <w:szCs w:val="22"/>
        </w:rPr>
        <w:t>Tokutei Ginou</w:t>
      </w:r>
      <w:r w:rsidRPr="003F4728">
        <w:rPr>
          <w:sz w:val="22"/>
          <w:szCs w:val="22"/>
        </w:rPr>
        <w:t xml:space="preserve"> antara Jepang dan Indonesia ditandai dengan penandatanganan </w:t>
      </w:r>
      <w:r w:rsidRPr="003F4728">
        <w:rPr>
          <w:i/>
          <w:sz w:val="22"/>
          <w:szCs w:val="22"/>
        </w:rPr>
        <w:t>Memorandum of Cooperation (MoC)</w:t>
      </w:r>
      <w:r w:rsidRPr="003F4728">
        <w:rPr>
          <w:sz w:val="22"/>
          <w:szCs w:val="22"/>
        </w:rPr>
        <w:t>.</w:t>
      </w:r>
      <w:r w:rsidR="009E275A" w:rsidRPr="003F4728">
        <w:rPr>
          <w:sz w:val="22"/>
          <w:szCs w:val="22"/>
        </w:rPr>
        <w:t xml:space="preserve"> MoC yang ditandangani berisikan tentang </w:t>
      </w:r>
      <w:r w:rsidR="009E275A" w:rsidRPr="003F4728">
        <w:rPr>
          <w:i/>
          <w:sz w:val="22"/>
          <w:szCs w:val="22"/>
        </w:rPr>
        <w:t xml:space="preserve">Sending Organization </w:t>
      </w:r>
      <w:r w:rsidR="009E275A" w:rsidRPr="003F4728">
        <w:rPr>
          <w:sz w:val="22"/>
          <w:szCs w:val="22"/>
        </w:rPr>
        <w:t>(SO</w:t>
      </w:r>
      <w:proofErr w:type="gramStart"/>
      <w:r w:rsidR="009E275A" w:rsidRPr="003F4728">
        <w:rPr>
          <w:sz w:val="22"/>
          <w:szCs w:val="22"/>
        </w:rPr>
        <w:t>) ,</w:t>
      </w:r>
      <w:proofErr w:type="gramEnd"/>
      <w:r w:rsidR="009E275A" w:rsidRPr="003F4728">
        <w:rPr>
          <w:sz w:val="22"/>
          <w:szCs w:val="22"/>
        </w:rPr>
        <w:t xml:space="preserve"> </w:t>
      </w:r>
      <w:r w:rsidR="009E275A" w:rsidRPr="003F4728">
        <w:rPr>
          <w:i/>
          <w:sz w:val="22"/>
          <w:szCs w:val="22"/>
        </w:rPr>
        <w:t>Accepting Organization</w:t>
      </w:r>
      <w:r w:rsidR="009E275A" w:rsidRPr="003F4728">
        <w:rPr>
          <w:sz w:val="22"/>
          <w:szCs w:val="22"/>
        </w:rPr>
        <w:t xml:space="preserve"> (AO), uang jaminan oleh lembaga perantara atau mediasi, uang pinalti, dan hak asasi manusia terkait ketenagakerjaan dalam program </w:t>
      </w:r>
      <w:r w:rsidR="009E275A" w:rsidRPr="003F4728">
        <w:rPr>
          <w:i/>
          <w:sz w:val="22"/>
          <w:szCs w:val="22"/>
        </w:rPr>
        <w:t>Tokutei Ginou</w:t>
      </w:r>
      <w:r w:rsidR="009E275A" w:rsidRPr="003F4728">
        <w:rPr>
          <w:sz w:val="22"/>
          <w:szCs w:val="22"/>
        </w:rPr>
        <w:t>.</w:t>
      </w:r>
    </w:p>
    <w:p w:rsidR="0075100D" w:rsidRPr="003F4728" w:rsidRDefault="0075100D" w:rsidP="00D47759">
      <w:pPr>
        <w:pStyle w:val="BodyText"/>
        <w:ind w:right="121"/>
        <w:jc w:val="both"/>
        <w:rPr>
          <w:sz w:val="22"/>
          <w:szCs w:val="22"/>
          <w:lang w:val="id-ID"/>
        </w:rPr>
      </w:pPr>
    </w:p>
    <w:p w:rsidR="00F872EB" w:rsidRPr="003F4728" w:rsidRDefault="00F872EB" w:rsidP="00F872EB">
      <w:pPr>
        <w:pStyle w:val="BodyText"/>
        <w:ind w:left="586" w:right="121"/>
        <w:jc w:val="both"/>
        <w:rPr>
          <w:b/>
          <w:i/>
          <w:sz w:val="22"/>
          <w:szCs w:val="22"/>
        </w:rPr>
      </w:pPr>
      <w:r w:rsidRPr="003F4728">
        <w:rPr>
          <w:b/>
          <w:sz w:val="22"/>
          <w:szCs w:val="22"/>
        </w:rPr>
        <w:t>Kerangka Dasar Teori dan Konsep</w:t>
      </w:r>
    </w:p>
    <w:p w:rsidR="00F872EB" w:rsidRPr="003F4728" w:rsidRDefault="007369B3" w:rsidP="007369B3">
      <w:pPr>
        <w:pStyle w:val="Heading2"/>
        <w:spacing w:line="240" w:lineRule="auto"/>
        <w:rPr>
          <w:b w:val="0"/>
          <w:i w:val="0"/>
          <w:sz w:val="22"/>
          <w:szCs w:val="22"/>
        </w:rPr>
      </w:pPr>
      <w:r w:rsidRPr="003F4728">
        <w:rPr>
          <w:i w:val="0"/>
          <w:sz w:val="22"/>
          <w:szCs w:val="22"/>
          <w:lang w:val="id-ID"/>
        </w:rPr>
        <w:t xml:space="preserve">Teori </w:t>
      </w:r>
      <w:r w:rsidR="0075100D" w:rsidRPr="003F4728">
        <w:rPr>
          <w:i w:val="0"/>
          <w:sz w:val="22"/>
          <w:szCs w:val="22"/>
        </w:rPr>
        <w:t>Kerjasama Internasional</w:t>
      </w:r>
    </w:p>
    <w:p w:rsidR="001171BE" w:rsidRDefault="009E275A" w:rsidP="004452A8">
      <w:pPr>
        <w:pStyle w:val="Heading2"/>
        <w:rPr>
          <w:b w:val="0"/>
          <w:i w:val="0"/>
          <w:sz w:val="22"/>
          <w:szCs w:val="22"/>
        </w:rPr>
      </w:pPr>
      <w:r w:rsidRPr="003F4728">
        <w:rPr>
          <w:b w:val="0"/>
          <w:i w:val="0"/>
          <w:sz w:val="22"/>
          <w:szCs w:val="22"/>
        </w:rPr>
        <w:t xml:space="preserve">Dikatakan oleh Koesnadi Kartasasmita, kerjasama internasional ialah hal yang harus </w:t>
      </w:r>
    </w:p>
    <w:p w:rsidR="001171BE" w:rsidRDefault="001171BE" w:rsidP="004452A8">
      <w:pPr>
        <w:pStyle w:val="Heading2"/>
        <w:rPr>
          <w:b w:val="0"/>
          <w:i w:val="0"/>
          <w:sz w:val="22"/>
          <w:szCs w:val="22"/>
        </w:rPr>
      </w:pPr>
    </w:p>
    <w:p w:rsidR="004452A8" w:rsidRPr="003F4728" w:rsidRDefault="009E275A" w:rsidP="004452A8">
      <w:pPr>
        <w:pStyle w:val="Heading2"/>
        <w:rPr>
          <w:b w:val="0"/>
          <w:i w:val="0"/>
          <w:sz w:val="22"/>
          <w:szCs w:val="22"/>
        </w:rPr>
      </w:pPr>
      <w:proofErr w:type="gramStart"/>
      <w:r w:rsidRPr="003F4728">
        <w:rPr>
          <w:b w:val="0"/>
          <w:i w:val="0"/>
          <w:sz w:val="22"/>
          <w:szCs w:val="22"/>
        </w:rPr>
        <w:lastRenderedPageBreak/>
        <w:t>dilakukan</w:t>
      </w:r>
      <w:proofErr w:type="gramEnd"/>
      <w:r w:rsidRPr="003F4728">
        <w:rPr>
          <w:b w:val="0"/>
          <w:i w:val="0"/>
          <w:sz w:val="22"/>
          <w:szCs w:val="22"/>
        </w:rPr>
        <w:t xml:space="preserve"> dari penyebab munculnya hubungan atau korelasi dan kesulitan dalam kehidupan yang dihadapi masyarakat dalam hubungan internasional. Adapun upaya agar terpenuhinya kepentingan dan kebutuhan nasional negara menjadi tujuan utama suatu negara melakukan kerjasama internasional dengan negara lainnya. (Zulkifli. Kerjasama Internasional Sebagai Solusi Pengelolaan Kawasan Perbatasan Negara. Jakarta: Universitas Indonesia. 2012)</w:t>
      </w:r>
    </w:p>
    <w:p w:rsidR="009E275A" w:rsidRPr="003F4728" w:rsidRDefault="009E275A" w:rsidP="004452A8">
      <w:pPr>
        <w:pStyle w:val="Heading2"/>
        <w:rPr>
          <w:b w:val="0"/>
          <w:i w:val="0"/>
          <w:sz w:val="22"/>
          <w:szCs w:val="22"/>
        </w:rPr>
      </w:pPr>
    </w:p>
    <w:p w:rsidR="009E275A" w:rsidRPr="003F4728" w:rsidRDefault="009E275A" w:rsidP="004452A8">
      <w:pPr>
        <w:pStyle w:val="Heading2"/>
        <w:rPr>
          <w:b w:val="0"/>
          <w:i w:val="0"/>
          <w:sz w:val="22"/>
          <w:szCs w:val="22"/>
        </w:rPr>
      </w:pPr>
      <w:r w:rsidRPr="003F4728">
        <w:rPr>
          <w:b w:val="0"/>
          <w:i w:val="0"/>
          <w:sz w:val="22"/>
          <w:szCs w:val="22"/>
        </w:rPr>
        <w:t xml:space="preserve">Dalam upaya untuk melakukan peningakatan kemajuan suatu negara, dibutuhkan suatu kerjasama antar satu negara dengan negara lainnya. Bahkan ketergantungan suatu negara dengan negara lainnya dapat terjadi menyesuai dengan </w:t>
      </w:r>
      <w:proofErr w:type="gramStart"/>
      <w:r w:rsidRPr="003F4728">
        <w:rPr>
          <w:b w:val="0"/>
          <w:i w:val="0"/>
          <w:sz w:val="22"/>
          <w:szCs w:val="22"/>
        </w:rPr>
        <w:t>apa</w:t>
      </w:r>
      <w:proofErr w:type="gramEnd"/>
      <w:r w:rsidRPr="003F4728">
        <w:rPr>
          <w:b w:val="0"/>
          <w:i w:val="0"/>
          <w:sz w:val="22"/>
          <w:szCs w:val="22"/>
        </w:rPr>
        <w:t xml:space="preserve"> yang dibutuhkan oleh negara tersebut. Adapun dalam hal ini kerjasama internasional menjadi suatu tanda dan bentuk dalam rangkaian hubungan internasional. Kerjasama internasional menjadi bagian yang paling penting dalam pengembangan hubungan antar negara. Sebuah perjanjian atau kesepakatan hubungan luar negeri menjadi suatu rangkuman dalam terbentuknya kerjasama internasional.</w:t>
      </w:r>
    </w:p>
    <w:p w:rsidR="009E275A" w:rsidRPr="003F4728" w:rsidRDefault="009E275A" w:rsidP="004452A8">
      <w:pPr>
        <w:pStyle w:val="Heading2"/>
        <w:rPr>
          <w:b w:val="0"/>
          <w:i w:val="0"/>
          <w:sz w:val="22"/>
          <w:szCs w:val="22"/>
        </w:rPr>
      </w:pPr>
    </w:p>
    <w:p w:rsidR="009E275A" w:rsidRPr="003F4728" w:rsidRDefault="009E275A" w:rsidP="004452A8">
      <w:pPr>
        <w:pStyle w:val="Heading2"/>
        <w:rPr>
          <w:b w:val="0"/>
          <w:i w:val="0"/>
          <w:sz w:val="22"/>
          <w:szCs w:val="22"/>
          <w:lang w:val="id-ID"/>
        </w:rPr>
      </w:pPr>
      <w:r w:rsidRPr="003F4728">
        <w:rPr>
          <w:b w:val="0"/>
          <w:i w:val="0"/>
          <w:sz w:val="22"/>
          <w:szCs w:val="22"/>
        </w:rPr>
        <w:t xml:space="preserve">Kerjasama internasional tercipta dari kondisi serta keinginan suatu negara, serta keunggulan antar satu negara dengan negara lainnya yang berbeda sehingga menghasilkan suatu ketergantungan pada negara yang memiliki kemampuan untuk memenuhi kebutuhan dalam negara yang membutuhkan. Dalam kerjasama internasional sangat penting dengan adanya prinsip saling percaya, menghormati, menghargai, serta aturan-aturan yang berlaku hal ini dimaksudkan untuk menciptakan ketertiban serta memaksimalkan kemanfaatan yang didapat, agar terciptanya pula jalinan persahabatan dalam hubungan kerjasama internasional yang dilaksanakan antar negara.  </w:t>
      </w:r>
    </w:p>
    <w:p w:rsidR="00C3596F" w:rsidRPr="003F4728" w:rsidRDefault="00C3596F" w:rsidP="00C3596F">
      <w:pPr>
        <w:pStyle w:val="Heading2"/>
        <w:rPr>
          <w:sz w:val="22"/>
          <w:szCs w:val="22"/>
          <w:lang w:val="id-ID"/>
        </w:rPr>
      </w:pPr>
    </w:p>
    <w:p w:rsidR="0075100D" w:rsidRDefault="001E6B53" w:rsidP="001E6B53">
      <w:pPr>
        <w:pStyle w:val="Heading2"/>
        <w:spacing w:line="240" w:lineRule="auto"/>
        <w:rPr>
          <w:b w:val="0"/>
          <w:i w:val="0"/>
          <w:sz w:val="22"/>
          <w:szCs w:val="22"/>
        </w:rPr>
      </w:pPr>
      <w:r w:rsidRPr="003F4728">
        <w:rPr>
          <w:b w:val="0"/>
          <w:i w:val="0"/>
          <w:sz w:val="22"/>
          <w:szCs w:val="22"/>
        </w:rPr>
        <w:t>Tujuan utama kerjasama internasional yang memberikan keuntungan bagi semua pihak yang melakukan dan menyepakati kerjasama. Sesuai dengan elemen penting yang terdapat dalam konsep kerjasama internasional menurut Koehane, kerjasama internasional bertujuan pada suatu keinginan serta membawa keuntungan bagi kedua pihak yang melakukan kerjasama. (Liana Hasanah, Viani Puspitasari. Kerjasama Indonesia-Jepang dalam Joint Credit Mechanism (JCM) Pada Pembangunan Rendah Karbon di Indonesia.Bandung: Universitas Padjadjaran, 2019.)</w:t>
      </w:r>
    </w:p>
    <w:p w:rsidR="003F4728" w:rsidRDefault="003F4728" w:rsidP="001E6B53">
      <w:pPr>
        <w:pStyle w:val="Heading2"/>
        <w:spacing w:line="240" w:lineRule="auto"/>
        <w:rPr>
          <w:b w:val="0"/>
          <w:i w:val="0"/>
          <w:sz w:val="22"/>
          <w:szCs w:val="22"/>
        </w:rPr>
      </w:pPr>
    </w:p>
    <w:p w:rsidR="003F4728" w:rsidRPr="003F4728" w:rsidRDefault="003F4728" w:rsidP="001E6B53">
      <w:pPr>
        <w:pStyle w:val="Heading2"/>
        <w:spacing w:line="240" w:lineRule="auto"/>
        <w:rPr>
          <w:sz w:val="22"/>
          <w:szCs w:val="22"/>
        </w:rPr>
      </w:pPr>
      <w:r w:rsidRPr="003F4728">
        <w:rPr>
          <w:i w:val="0"/>
          <w:sz w:val="22"/>
          <w:szCs w:val="22"/>
        </w:rPr>
        <w:t xml:space="preserve">Konsep </w:t>
      </w:r>
      <w:r w:rsidRPr="003F4728">
        <w:rPr>
          <w:sz w:val="22"/>
          <w:szCs w:val="22"/>
        </w:rPr>
        <w:t>National Health Worker</w:t>
      </w:r>
    </w:p>
    <w:p w:rsidR="0075100D" w:rsidRDefault="00F55244" w:rsidP="00F872EB">
      <w:pPr>
        <w:pStyle w:val="Heading2"/>
        <w:spacing w:line="240" w:lineRule="auto"/>
        <w:rPr>
          <w:b w:val="0"/>
          <w:i w:val="0"/>
          <w:sz w:val="22"/>
          <w:szCs w:val="22"/>
        </w:rPr>
      </w:pPr>
      <w:r w:rsidRPr="00F55244">
        <w:rPr>
          <w:b w:val="0"/>
          <w:i w:val="0"/>
          <w:sz w:val="22"/>
          <w:szCs w:val="22"/>
        </w:rPr>
        <w:t>Pada abad ke-19, dalam buku “Of Things Metallic; Theophrastus Bombastus van Hohenheim Paracelsus” yang ditulis oleh ahli mineral sarjana humanis Jerman yakni Georgius Agricola yang berasal dari Bohemia mendapati seorang penambang dengan gejala penyakit silikosis atau efek karena terhirup debu. Dalam bukunya Georgius Agricola mengemukakan tentang pencegahan penyakit serta kebersihan udara dalam dunia kerja merupakan hal yang penting.</w:t>
      </w:r>
      <w:r>
        <w:rPr>
          <w:b w:val="0"/>
          <w:i w:val="0"/>
          <w:sz w:val="22"/>
          <w:szCs w:val="22"/>
        </w:rPr>
        <w:t xml:space="preserve"> </w:t>
      </w:r>
      <w:r w:rsidRPr="00F55244">
        <w:rPr>
          <w:b w:val="0"/>
          <w:i w:val="0"/>
          <w:sz w:val="22"/>
          <w:szCs w:val="22"/>
        </w:rPr>
        <w:t>Pada abad ke-19, terdapat kesehatan kerja yang diupayakan dalam catatan sejarah di Eropa. Dalam buku yang ditulis oleh Geoffrey B.A.M Finlayson “7</w:t>
      </w:r>
      <w:r w:rsidRPr="00F55244">
        <w:rPr>
          <w:b w:val="0"/>
          <w:i w:val="0"/>
          <w:sz w:val="22"/>
          <w:szCs w:val="22"/>
          <w:vertAlign w:val="superscript"/>
        </w:rPr>
        <w:t>th</w:t>
      </w:r>
      <w:r w:rsidRPr="00F55244">
        <w:rPr>
          <w:b w:val="0"/>
          <w:i w:val="0"/>
          <w:sz w:val="22"/>
          <w:szCs w:val="22"/>
        </w:rPr>
        <w:t xml:space="preserve"> Earl of Shaftebury”, Anthony Ashley Cooper (1801-1885) menjelaskan upaya yang menunjukkan untuk melakukan pengurangan jam kerja dan menaikkan kualitas kerja untuk para tenaga kerja di tambang, pabrik, dan di berbagai tempat kerja.</w:t>
      </w:r>
    </w:p>
    <w:p w:rsidR="00F55244" w:rsidRDefault="00F55244" w:rsidP="00F872EB">
      <w:pPr>
        <w:pStyle w:val="Heading2"/>
        <w:spacing w:line="240" w:lineRule="auto"/>
        <w:rPr>
          <w:b w:val="0"/>
          <w:i w:val="0"/>
          <w:sz w:val="22"/>
          <w:szCs w:val="22"/>
        </w:rPr>
      </w:pPr>
    </w:p>
    <w:p w:rsidR="00F55244" w:rsidRDefault="00F55244" w:rsidP="00F872EB">
      <w:pPr>
        <w:pStyle w:val="Heading2"/>
        <w:spacing w:line="240" w:lineRule="auto"/>
        <w:rPr>
          <w:b w:val="0"/>
          <w:i w:val="0"/>
          <w:sz w:val="22"/>
          <w:szCs w:val="22"/>
        </w:rPr>
      </w:pPr>
      <w:r w:rsidRPr="00F55244">
        <w:rPr>
          <w:b w:val="0"/>
          <w:i w:val="0"/>
          <w:sz w:val="22"/>
          <w:szCs w:val="22"/>
        </w:rPr>
        <w:t xml:space="preserve">Definisi lain kesehatan dan keselamatan kerja menurut Mangkunegara ialah suatu usaha yang bertujuan untuk menjaga dan melindungi jasmaniah maupun rohaniah </w:t>
      </w:r>
      <w:proofErr w:type="gramStart"/>
      <w:r w:rsidRPr="00F55244">
        <w:rPr>
          <w:b w:val="0"/>
          <w:i w:val="0"/>
          <w:sz w:val="22"/>
          <w:szCs w:val="22"/>
        </w:rPr>
        <w:t>dikhusukan  pada</w:t>
      </w:r>
      <w:proofErr w:type="gramEnd"/>
      <w:r w:rsidRPr="00F55244">
        <w:rPr>
          <w:b w:val="0"/>
          <w:i w:val="0"/>
          <w:sz w:val="22"/>
          <w:szCs w:val="22"/>
        </w:rPr>
        <w:t xml:space="preserve"> para pekerja, dan seluruh individu, agar terciptanya budaya dan masyarakat yang sejahtera</w:t>
      </w:r>
      <w:r>
        <w:rPr>
          <w:b w:val="0"/>
          <w:i w:val="0"/>
          <w:sz w:val="22"/>
          <w:szCs w:val="22"/>
        </w:rPr>
        <w:t xml:space="preserve">. </w:t>
      </w:r>
      <w:r w:rsidRPr="00F55244">
        <w:rPr>
          <w:b w:val="0"/>
          <w:i w:val="0"/>
          <w:sz w:val="22"/>
          <w:szCs w:val="22"/>
        </w:rPr>
        <w:t>Dengan demikian produksi dapat berjalan stabil (sustainable development), serta meminimalkan kecelakaan ataupun pekerja yang sakit sehingga membuat tidak produktif.</w:t>
      </w:r>
    </w:p>
    <w:p w:rsidR="00413460" w:rsidRDefault="00413460" w:rsidP="00F872EB">
      <w:pPr>
        <w:pStyle w:val="Heading2"/>
        <w:spacing w:line="240" w:lineRule="auto"/>
        <w:rPr>
          <w:b w:val="0"/>
          <w:i w:val="0"/>
          <w:sz w:val="22"/>
          <w:szCs w:val="22"/>
        </w:rPr>
      </w:pPr>
    </w:p>
    <w:p w:rsidR="00444A4B" w:rsidRPr="00F55244" w:rsidRDefault="00F55244" w:rsidP="00413460">
      <w:pPr>
        <w:pStyle w:val="Heading2"/>
        <w:rPr>
          <w:b w:val="0"/>
          <w:i w:val="0"/>
          <w:sz w:val="22"/>
          <w:szCs w:val="22"/>
          <w:lang w:val="id-ID"/>
        </w:rPr>
      </w:pPr>
      <w:r w:rsidRPr="00F55244">
        <w:rPr>
          <w:b w:val="0"/>
          <w:i w:val="0"/>
          <w:sz w:val="22"/>
          <w:szCs w:val="22"/>
          <w:lang w:val="id-ID"/>
        </w:rPr>
        <w:t xml:space="preserve">Adapun upaya pemerintah dalam menjalankan kesehatan kerja nasional atau </w:t>
      </w:r>
      <w:r w:rsidRPr="00444A4B">
        <w:rPr>
          <w:b w:val="0"/>
          <w:sz w:val="22"/>
          <w:szCs w:val="22"/>
          <w:lang w:val="id-ID"/>
        </w:rPr>
        <w:t>National Health Worker</w:t>
      </w:r>
      <w:r w:rsidRPr="00F55244">
        <w:rPr>
          <w:b w:val="0"/>
          <w:i w:val="0"/>
          <w:sz w:val="22"/>
          <w:szCs w:val="22"/>
          <w:lang w:val="id-ID"/>
        </w:rPr>
        <w:t xml:space="preserve"> yaitu:</w:t>
      </w:r>
    </w:p>
    <w:p w:rsidR="00444A4B" w:rsidRDefault="00444A4B" w:rsidP="00413460">
      <w:pPr>
        <w:pStyle w:val="Heading2"/>
        <w:tabs>
          <w:tab w:val="left" w:pos="1620"/>
        </w:tabs>
        <w:ind w:left="1440" w:hanging="720"/>
        <w:rPr>
          <w:b w:val="0"/>
          <w:i w:val="0"/>
          <w:sz w:val="22"/>
          <w:szCs w:val="22"/>
          <w:lang w:val="id-ID"/>
        </w:rPr>
      </w:pPr>
      <w:proofErr w:type="gramStart"/>
      <w:r>
        <w:rPr>
          <w:b w:val="0"/>
          <w:i w:val="0"/>
          <w:sz w:val="22"/>
          <w:szCs w:val="22"/>
        </w:rPr>
        <w:lastRenderedPageBreak/>
        <w:t>i</w:t>
      </w:r>
      <w:proofErr w:type="gramEnd"/>
      <w:r w:rsidR="00F55244">
        <w:rPr>
          <w:b w:val="0"/>
          <w:i w:val="0"/>
          <w:sz w:val="22"/>
          <w:szCs w:val="22"/>
        </w:rPr>
        <w:t>.</w:t>
      </w:r>
      <w:r>
        <w:rPr>
          <w:b w:val="0"/>
          <w:i w:val="0"/>
          <w:sz w:val="22"/>
          <w:szCs w:val="22"/>
          <w:lang w:val="id-ID"/>
        </w:rPr>
        <w:tab/>
      </w:r>
      <w:r w:rsidR="00F55244" w:rsidRPr="00F55244">
        <w:rPr>
          <w:b w:val="0"/>
          <w:i w:val="0"/>
          <w:sz w:val="22"/>
          <w:szCs w:val="22"/>
          <w:lang w:val="id-ID"/>
        </w:rPr>
        <w:t xml:space="preserve">Meratifikasi Konvensi ILO (International Labour Organization) No.81 </w:t>
      </w:r>
      <w:r>
        <w:rPr>
          <w:b w:val="0"/>
          <w:i w:val="0"/>
          <w:sz w:val="22"/>
          <w:szCs w:val="22"/>
          <w:lang w:val="id-ID"/>
        </w:rPr>
        <w:t xml:space="preserve">tentang </w:t>
      </w:r>
      <w:r w:rsidR="00F55244" w:rsidRPr="00F55244">
        <w:rPr>
          <w:b w:val="0"/>
          <w:i w:val="0"/>
          <w:sz w:val="22"/>
          <w:szCs w:val="22"/>
          <w:lang w:val="id-ID"/>
        </w:rPr>
        <w:t xml:space="preserve">Pengawasan Ketenaga Kerjaan dalam industri dan perdagangan. </w:t>
      </w:r>
    </w:p>
    <w:p w:rsidR="00F55244" w:rsidRDefault="00F55244" w:rsidP="00444A4B">
      <w:pPr>
        <w:pStyle w:val="Heading2"/>
        <w:ind w:firstLine="134"/>
        <w:rPr>
          <w:b w:val="0"/>
          <w:i w:val="0"/>
          <w:sz w:val="22"/>
          <w:szCs w:val="22"/>
          <w:lang w:val="id-ID"/>
        </w:rPr>
      </w:pPr>
      <w:proofErr w:type="gramStart"/>
      <w:r>
        <w:rPr>
          <w:b w:val="0"/>
          <w:i w:val="0"/>
          <w:sz w:val="22"/>
          <w:szCs w:val="22"/>
        </w:rPr>
        <w:t>ii.</w:t>
      </w:r>
      <w:r w:rsidRPr="00F55244">
        <w:rPr>
          <w:b w:val="0"/>
          <w:i w:val="0"/>
          <w:sz w:val="22"/>
          <w:szCs w:val="22"/>
          <w:lang w:val="id-ID"/>
        </w:rPr>
        <w:t xml:space="preserve"> </w:t>
      </w:r>
      <w:r w:rsidR="00444A4B">
        <w:rPr>
          <w:b w:val="0"/>
          <w:i w:val="0"/>
          <w:sz w:val="22"/>
          <w:szCs w:val="22"/>
          <w:lang w:val="id-ID"/>
        </w:rPr>
        <w:tab/>
      </w:r>
      <w:r w:rsidRPr="00F55244">
        <w:rPr>
          <w:b w:val="0"/>
          <w:i w:val="0"/>
          <w:sz w:val="22"/>
          <w:szCs w:val="22"/>
          <w:lang w:val="id-ID"/>
        </w:rPr>
        <w:t>Pembinaan</w:t>
      </w:r>
      <w:proofErr w:type="gramEnd"/>
      <w:r w:rsidRPr="00F55244">
        <w:rPr>
          <w:b w:val="0"/>
          <w:i w:val="0"/>
          <w:sz w:val="22"/>
          <w:szCs w:val="22"/>
          <w:lang w:val="id-ID"/>
        </w:rPr>
        <w:t xml:space="preserve"> norma perlindungan para pekerja yang sesuai dengan </w:t>
      </w:r>
    </w:p>
    <w:p w:rsidR="00444A4B" w:rsidRDefault="00444A4B" w:rsidP="00444A4B">
      <w:pPr>
        <w:pStyle w:val="Heading2"/>
        <w:ind w:firstLine="720"/>
        <w:rPr>
          <w:b w:val="0"/>
          <w:i w:val="0"/>
          <w:sz w:val="22"/>
          <w:szCs w:val="22"/>
          <w:lang w:val="id-ID"/>
        </w:rPr>
      </w:pPr>
      <w:r>
        <w:rPr>
          <w:b w:val="0"/>
          <w:i w:val="0"/>
          <w:sz w:val="22"/>
          <w:szCs w:val="22"/>
        </w:rPr>
        <w:t xml:space="preserve">   </w:t>
      </w:r>
      <w:r w:rsidR="00F55244" w:rsidRPr="00F55244">
        <w:rPr>
          <w:b w:val="0"/>
          <w:i w:val="0"/>
          <w:sz w:val="22"/>
          <w:szCs w:val="22"/>
          <w:lang w:val="id-ID"/>
        </w:rPr>
        <w:t>ketentuan K3.</w:t>
      </w:r>
    </w:p>
    <w:p w:rsidR="00F55244" w:rsidRPr="00F55244" w:rsidRDefault="00444A4B" w:rsidP="00444A4B">
      <w:pPr>
        <w:pStyle w:val="Heading2"/>
        <w:ind w:firstLine="134"/>
        <w:rPr>
          <w:b w:val="0"/>
          <w:i w:val="0"/>
          <w:sz w:val="22"/>
          <w:szCs w:val="22"/>
          <w:lang w:val="id-ID"/>
        </w:rPr>
      </w:pPr>
      <w:r>
        <w:rPr>
          <w:b w:val="0"/>
          <w:i w:val="0"/>
          <w:sz w:val="22"/>
          <w:szCs w:val="22"/>
        </w:rPr>
        <w:t>iii.</w:t>
      </w:r>
      <w:r>
        <w:rPr>
          <w:b w:val="0"/>
          <w:i w:val="0"/>
          <w:sz w:val="22"/>
          <w:szCs w:val="22"/>
        </w:rPr>
        <w:tab/>
      </w:r>
      <w:r w:rsidR="00F55244" w:rsidRPr="00F55244">
        <w:rPr>
          <w:b w:val="0"/>
          <w:i w:val="0"/>
          <w:sz w:val="22"/>
          <w:szCs w:val="22"/>
          <w:lang w:val="id-ID"/>
        </w:rPr>
        <w:t>Mewujudkan standar kerja dan berbagai faktor yang tercantum dalam</w:t>
      </w:r>
    </w:p>
    <w:p w:rsidR="00F55244" w:rsidRPr="00F55244" w:rsidRDefault="00F55244" w:rsidP="00F55244">
      <w:pPr>
        <w:pStyle w:val="Heading2"/>
        <w:rPr>
          <w:b w:val="0"/>
          <w:i w:val="0"/>
          <w:sz w:val="22"/>
          <w:szCs w:val="22"/>
          <w:lang w:val="id-ID"/>
        </w:rPr>
      </w:pPr>
      <w:r w:rsidRPr="00F55244">
        <w:rPr>
          <w:b w:val="0"/>
          <w:i w:val="0"/>
          <w:sz w:val="22"/>
          <w:szCs w:val="22"/>
          <w:lang w:val="id-ID"/>
        </w:rPr>
        <w:t xml:space="preserve">    </w:t>
      </w:r>
      <w:r w:rsidR="00444A4B">
        <w:rPr>
          <w:b w:val="0"/>
          <w:i w:val="0"/>
          <w:sz w:val="22"/>
          <w:szCs w:val="22"/>
        </w:rPr>
        <w:t xml:space="preserve">            </w:t>
      </w:r>
      <w:r w:rsidRPr="00F55244">
        <w:rPr>
          <w:b w:val="0"/>
          <w:i w:val="0"/>
          <w:sz w:val="22"/>
          <w:szCs w:val="22"/>
          <w:lang w:val="id-ID"/>
        </w:rPr>
        <w:t>K3.</w:t>
      </w:r>
    </w:p>
    <w:p w:rsidR="00F55244" w:rsidRPr="00F55244" w:rsidRDefault="00F55244" w:rsidP="00444A4B">
      <w:pPr>
        <w:pStyle w:val="Heading2"/>
        <w:ind w:firstLine="134"/>
        <w:rPr>
          <w:b w:val="0"/>
          <w:i w:val="0"/>
          <w:sz w:val="22"/>
          <w:szCs w:val="22"/>
          <w:lang w:val="id-ID"/>
        </w:rPr>
      </w:pPr>
      <w:r>
        <w:rPr>
          <w:b w:val="0"/>
          <w:i w:val="0"/>
          <w:sz w:val="22"/>
          <w:szCs w:val="22"/>
          <w:lang w:val="id-ID"/>
        </w:rPr>
        <w:t>iv.</w:t>
      </w:r>
      <w:r w:rsidR="00444A4B">
        <w:rPr>
          <w:b w:val="0"/>
          <w:i w:val="0"/>
          <w:sz w:val="22"/>
          <w:szCs w:val="22"/>
          <w:lang w:val="id-ID"/>
        </w:rPr>
        <w:tab/>
      </w:r>
      <w:r w:rsidRPr="00F55244">
        <w:rPr>
          <w:b w:val="0"/>
          <w:i w:val="0"/>
          <w:sz w:val="22"/>
          <w:szCs w:val="22"/>
          <w:lang w:val="id-ID"/>
        </w:rPr>
        <w:t>Peraturan Menteri Tenaga Kerja tentang kewajiban melapor penyakit</w:t>
      </w:r>
    </w:p>
    <w:p w:rsidR="00F55244" w:rsidRPr="00F55244" w:rsidRDefault="00444A4B" w:rsidP="00F55244">
      <w:pPr>
        <w:pStyle w:val="Heading2"/>
        <w:ind w:left="1440"/>
        <w:rPr>
          <w:b w:val="0"/>
          <w:i w:val="0"/>
          <w:sz w:val="22"/>
          <w:szCs w:val="22"/>
          <w:lang w:val="id-ID"/>
        </w:rPr>
      </w:pPr>
      <w:r>
        <w:rPr>
          <w:b w:val="0"/>
          <w:i w:val="0"/>
          <w:sz w:val="22"/>
          <w:szCs w:val="22"/>
        </w:rPr>
        <w:t xml:space="preserve"> </w:t>
      </w:r>
      <w:r w:rsidR="00F55244" w:rsidRPr="00F55244">
        <w:rPr>
          <w:b w:val="0"/>
          <w:i w:val="0"/>
          <w:sz w:val="22"/>
          <w:szCs w:val="22"/>
          <w:lang w:val="id-ID"/>
        </w:rPr>
        <w:t xml:space="preserve">akibat bekerja. </w:t>
      </w:r>
    </w:p>
    <w:p w:rsidR="00F55244" w:rsidRDefault="00444A4B" w:rsidP="00F55244">
      <w:pPr>
        <w:pStyle w:val="Heading2"/>
        <w:spacing w:line="240" w:lineRule="auto"/>
        <w:rPr>
          <w:b w:val="0"/>
          <w:i w:val="0"/>
          <w:sz w:val="22"/>
          <w:szCs w:val="22"/>
          <w:lang w:val="id-ID"/>
        </w:rPr>
      </w:pPr>
      <w:r>
        <w:rPr>
          <w:b w:val="0"/>
          <w:i w:val="0"/>
          <w:sz w:val="22"/>
          <w:szCs w:val="22"/>
          <w:lang w:val="id-ID"/>
        </w:rPr>
        <w:tab/>
      </w:r>
      <w:r w:rsidR="00F55244">
        <w:rPr>
          <w:b w:val="0"/>
          <w:i w:val="0"/>
          <w:sz w:val="22"/>
          <w:szCs w:val="22"/>
          <w:lang w:val="id-ID"/>
        </w:rPr>
        <w:t>v.</w:t>
      </w:r>
      <w:r>
        <w:rPr>
          <w:b w:val="0"/>
          <w:i w:val="0"/>
          <w:sz w:val="22"/>
          <w:szCs w:val="22"/>
          <w:lang w:val="id-ID"/>
        </w:rPr>
        <w:tab/>
      </w:r>
      <w:r w:rsidR="00F55244" w:rsidRPr="00F55244">
        <w:rPr>
          <w:b w:val="0"/>
          <w:i w:val="0"/>
          <w:sz w:val="22"/>
          <w:szCs w:val="22"/>
          <w:lang w:val="id-ID"/>
        </w:rPr>
        <w:t>Peraturan Menteri Tenaga kerja tentang pelayanan kesehatan kerja.</w:t>
      </w:r>
    </w:p>
    <w:p w:rsidR="00A023DB" w:rsidRDefault="00A023DB" w:rsidP="00F55244">
      <w:pPr>
        <w:pStyle w:val="Heading2"/>
        <w:spacing w:line="240" w:lineRule="auto"/>
        <w:rPr>
          <w:b w:val="0"/>
          <w:i w:val="0"/>
          <w:sz w:val="22"/>
          <w:szCs w:val="22"/>
          <w:lang w:val="id-ID"/>
        </w:rPr>
      </w:pPr>
    </w:p>
    <w:p w:rsidR="003F4728" w:rsidRPr="00A023DB" w:rsidRDefault="00A023DB" w:rsidP="00A023DB">
      <w:pPr>
        <w:pStyle w:val="Heading2"/>
        <w:spacing w:line="240" w:lineRule="auto"/>
        <w:rPr>
          <w:b w:val="0"/>
          <w:i w:val="0"/>
          <w:sz w:val="22"/>
          <w:szCs w:val="22"/>
          <w:lang w:val="id-ID"/>
        </w:rPr>
      </w:pPr>
      <w:r w:rsidRPr="00A023DB">
        <w:rPr>
          <w:b w:val="0"/>
          <w:i w:val="0"/>
          <w:sz w:val="22"/>
          <w:szCs w:val="22"/>
        </w:rPr>
        <w:t>Melalui konsep National Health Worker dijelaskan bahwa terlalu lama dan bekerja dengan keras dapat mengganggu kesehatan serta menimbulkan penyakit antara lain seperti masalah psikologis dan sosial serta stress yang dikarenakan akibat kurang nya istirahat atau jam kerja yang tinggi.</w:t>
      </w:r>
    </w:p>
    <w:p w:rsidR="00A023DB" w:rsidRPr="003F4728" w:rsidRDefault="00A023DB" w:rsidP="00F872EB">
      <w:pPr>
        <w:pStyle w:val="Heading2"/>
        <w:spacing w:line="240" w:lineRule="auto"/>
        <w:rPr>
          <w:i w:val="0"/>
          <w:sz w:val="22"/>
          <w:szCs w:val="22"/>
          <w:lang w:val="id-ID"/>
        </w:rPr>
      </w:pPr>
    </w:p>
    <w:p w:rsidR="00F872EB" w:rsidRPr="003F4728" w:rsidRDefault="00F872EB" w:rsidP="00F872EB">
      <w:pPr>
        <w:pStyle w:val="Heading2"/>
        <w:spacing w:line="240" w:lineRule="auto"/>
        <w:rPr>
          <w:i w:val="0"/>
          <w:sz w:val="22"/>
          <w:szCs w:val="22"/>
        </w:rPr>
      </w:pPr>
      <w:r w:rsidRPr="003F4728">
        <w:rPr>
          <w:i w:val="0"/>
          <w:sz w:val="22"/>
          <w:szCs w:val="22"/>
        </w:rPr>
        <w:t>Metodologi Penelitian</w:t>
      </w:r>
    </w:p>
    <w:p w:rsidR="00F872EB" w:rsidRPr="003F4728" w:rsidRDefault="00F872EB" w:rsidP="00F872EB">
      <w:pPr>
        <w:pStyle w:val="Heading2"/>
        <w:spacing w:line="240" w:lineRule="auto"/>
        <w:rPr>
          <w:b w:val="0"/>
          <w:i w:val="0"/>
          <w:sz w:val="22"/>
          <w:szCs w:val="22"/>
        </w:rPr>
      </w:pPr>
      <w:r w:rsidRPr="003F4728">
        <w:rPr>
          <w:b w:val="0"/>
          <w:i w:val="0"/>
          <w:sz w:val="22"/>
          <w:szCs w:val="22"/>
        </w:rPr>
        <w:t>Penul</w:t>
      </w:r>
      <w:r w:rsidR="0096448E" w:rsidRPr="003F4728">
        <w:rPr>
          <w:b w:val="0"/>
          <w:i w:val="0"/>
          <w:sz w:val="22"/>
          <w:szCs w:val="22"/>
        </w:rPr>
        <w:t>is menggunakan metode penelitia</w:t>
      </w:r>
      <w:r w:rsidR="0096448E" w:rsidRPr="003F4728">
        <w:rPr>
          <w:b w:val="0"/>
          <w:i w:val="0"/>
          <w:sz w:val="22"/>
          <w:szCs w:val="22"/>
          <w:lang w:val="id-ID"/>
        </w:rPr>
        <w:t>n</w:t>
      </w:r>
      <w:r w:rsidR="0096448E" w:rsidRPr="003F4728">
        <w:rPr>
          <w:sz w:val="22"/>
          <w:szCs w:val="22"/>
        </w:rPr>
        <w:t xml:space="preserve"> </w:t>
      </w:r>
      <w:r w:rsidR="008069DD" w:rsidRPr="003F4728">
        <w:rPr>
          <w:b w:val="0"/>
          <w:i w:val="0"/>
          <w:sz w:val="22"/>
          <w:szCs w:val="22"/>
        </w:rPr>
        <w:t>deskriptif</w:t>
      </w:r>
      <w:r w:rsidR="00777928" w:rsidRPr="003F4728">
        <w:rPr>
          <w:b w:val="0"/>
          <w:i w:val="0"/>
          <w:sz w:val="22"/>
          <w:szCs w:val="22"/>
        </w:rPr>
        <w:t xml:space="preserve"> dengan menggambarkan</w:t>
      </w:r>
      <w:r w:rsidR="008069DD" w:rsidRPr="003F4728">
        <w:rPr>
          <w:b w:val="0"/>
          <w:i w:val="0"/>
          <w:sz w:val="22"/>
          <w:szCs w:val="22"/>
        </w:rPr>
        <w:t xml:space="preserve"> dan menjelaskan </w:t>
      </w:r>
      <w:r w:rsidR="0096448E" w:rsidRPr="003F4728">
        <w:rPr>
          <w:b w:val="0"/>
          <w:i w:val="0"/>
          <w:sz w:val="22"/>
          <w:szCs w:val="22"/>
        </w:rPr>
        <w:t xml:space="preserve">lebih dalam tentang </w:t>
      </w:r>
      <w:r w:rsidR="008069DD" w:rsidRPr="003F4728">
        <w:rPr>
          <w:b w:val="0"/>
          <w:sz w:val="22"/>
          <w:szCs w:val="22"/>
        </w:rPr>
        <w:t>Tokutei Ginou</w:t>
      </w:r>
      <w:r w:rsidR="008069DD" w:rsidRPr="003F4728">
        <w:rPr>
          <w:b w:val="0"/>
          <w:i w:val="0"/>
          <w:sz w:val="22"/>
          <w:szCs w:val="22"/>
        </w:rPr>
        <w:t xml:space="preserve"> </w:t>
      </w:r>
      <w:r w:rsidR="0096448E" w:rsidRPr="003F4728">
        <w:rPr>
          <w:b w:val="0"/>
          <w:i w:val="0"/>
          <w:sz w:val="22"/>
          <w:szCs w:val="22"/>
        </w:rPr>
        <w:t xml:space="preserve">dan </w:t>
      </w:r>
      <w:r w:rsidR="008069DD" w:rsidRPr="003F4728">
        <w:rPr>
          <w:b w:val="0"/>
          <w:i w:val="0"/>
          <w:sz w:val="22"/>
          <w:szCs w:val="22"/>
        </w:rPr>
        <w:t xml:space="preserve">kerjasama Jepang dan Indonesia dalam program ketenagakerjaan </w:t>
      </w:r>
      <w:r w:rsidR="008069DD" w:rsidRPr="003F4728">
        <w:rPr>
          <w:b w:val="0"/>
          <w:sz w:val="22"/>
          <w:szCs w:val="22"/>
        </w:rPr>
        <w:t>Tokutei Ginou</w:t>
      </w:r>
      <w:r w:rsidR="008069DD" w:rsidRPr="003F4728">
        <w:rPr>
          <w:b w:val="0"/>
          <w:i w:val="0"/>
          <w:sz w:val="22"/>
          <w:szCs w:val="22"/>
        </w:rPr>
        <w:t xml:space="preserve">. </w:t>
      </w:r>
      <w:r w:rsidRPr="003F4728">
        <w:rPr>
          <w:b w:val="0"/>
          <w:i w:val="0"/>
          <w:sz w:val="22"/>
          <w:szCs w:val="22"/>
        </w:rPr>
        <w:t>Jenis data yang digunakan dalam penelitian in</w:t>
      </w:r>
      <w:r w:rsidR="008069DD" w:rsidRPr="003F4728">
        <w:rPr>
          <w:b w:val="0"/>
          <w:i w:val="0"/>
          <w:sz w:val="22"/>
          <w:szCs w:val="22"/>
        </w:rPr>
        <w:t>i berupa</w:t>
      </w:r>
      <w:r w:rsidR="0096448E" w:rsidRPr="003F4728">
        <w:rPr>
          <w:b w:val="0"/>
          <w:i w:val="0"/>
          <w:sz w:val="22"/>
          <w:szCs w:val="22"/>
        </w:rPr>
        <w:t xml:space="preserve"> </w:t>
      </w:r>
      <w:r w:rsidR="008069DD" w:rsidRPr="003F4728">
        <w:rPr>
          <w:b w:val="0"/>
          <w:i w:val="0"/>
          <w:sz w:val="22"/>
          <w:szCs w:val="22"/>
        </w:rPr>
        <w:t xml:space="preserve">data primer dan sekunder yakni merupakan </w:t>
      </w:r>
      <w:r w:rsidR="0096448E" w:rsidRPr="003F4728">
        <w:rPr>
          <w:b w:val="0"/>
          <w:i w:val="0"/>
          <w:sz w:val="22"/>
          <w:szCs w:val="22"/>
        </w:rPr>
        <w:t>data-data yang diperoleh bersumber dari</w:t>
      </w:r>
      <w:r w:rsidR="00777928" w:rsidRPr="003F4728">
        <w:rPr>
          <w:b w:val="0"/>
          <w:i w:val="0"/>
          <w:sz w:val="22"/>
          <w:szCs w:val="22"/>
        </w:rPr>
        <w:t xml:space="preserve"> jurnal, buku, laporan-laporan</w:t>
      </w:r>
      <w:r w:rsidR="008069DD" w:rsidRPr="003F4728">
        <w:rPr>
          <w:b w:val="0"/>
          <w:i w:val="0"/>
          <w:sz w:val="22"/>
          <w:szCs w:val="22"/>
        </w:rPr>
        <w:t xml:space="preserve"> atau</w:t>
      </w:r>
      <w:r w:rsidR="0096448E" w:rsidRPr="003F4728">
        <w:rPr>
          <w:b w:val="0"/>
          <w:i w:val="0"/>
          <w:sz w:val="22"/>
          <w:szCs w:val="22"/>
        </w:rPr>
        <w:t xml:space="preserve"> bahan-bahan internet</w:t>
      </w:r>
      <w:r w:rsidR="008069DD" w:rsidRPr="003F4728">
        <w:rPr>
          <w:b w:val="0"/>
          <w:i w:val="0"/>
          <w:sz w:val="22"/>
          <w:szCs w:val="22"/>
        </w:rPr>
        <w:t xml:space="preserve"> terkait perkembangan </w:t>
      </w:r>
      <w:r w:rsidR="008069DD" w:rsidRPr="003F4728">
        <w:rPr>
          <w:b w:val="0"/>
          <w:sz w:val="22"/>
          <w:szCs w:val="22"/>
        </w:rPr>
        <w:t>Tokutei Ginou</w:t>
      </w:r>
      <w:r w:rsidR="0096448E" w:rsidRPr="003F4728">
        <w:rPr>
          <w:b w:val="0"/>
          <w:i w:val="0"/>
          <w:sz w:val="22"/>
          <w:szCs w:val="22"/>
        </w:rPr>
        <w:t xml:space="preserve"> dan sebagainya yang berkaitan dengan masalah yang diangkat dan dianggap berguna dan saling berkaitan.</w:t>
      </w:r>
      <w:r w:rsidR="0096448E" w:rsidRPr="003F4728">
        <w:rPr>
          <w:b w:val="0"/>
          <w:i w:val="0"/>
          <w:sz w:val="22"/>
          <w:szCs w:val="22"/>
          <w:lang w:val="id-ID"/>
        </w:rPr>
        <w:t xml:space="preserve"> </w:t>
      </w:r>
      <w:r w:rsidR="008069DD" w:rsidRPr="003F4728">
        <w:rPr>
          <w:b w:val="0"/>
          <w:i w:val="0"/>
          <w:sz w:val="22"/>
          <w:szCs w:val="22"/>
          <w:lang w:val="id-ID"/>
        </w:rPr>
        <w:t xml:space="preserve">Penulis menggunakan teknin analisis dengan </w:t>
      </w:r>
      <w:r w:rsidR="008069DD" w:rsidRPr="003F4728">
        <w:rPr>
          <w:b w:val="0"/>
          <w:i w:val="0"/>
          <w:sz w:val="22"/>
          <w:szCs w:val="22"/>
        </w:rPr>
        <w:t>metode k</w:t>
      </w:r>
      <w:r w:rsidR="0096448E" w:rsidRPr="003F4728">
        <w:rPr>
          <w:b w:val="0"/>
          <w:i w:val="0"/>
          <w:sz w:val="22"/>
          <w:szCs w:val="22"/>
        </w:rPr>
        <w:t xml:space="preserve">ualitatif, yaitu </w:t>
      </w:r>
      <w:r w:rsidR="008069DD" w:rsidRPr="003F4728">
        <w:rPr>
          <w:b w:val="0"/>
          <w:i w:val="0"/>
          <w:sz w:val="22"/>
          <w:szCs w:val="22"/>
        </w:rPr>
        <w:t>menganalisis</w:t>
      </w:r>
      <w:r w:rsidR="0096448E" w:rsidRPr="003F4728">
        <w:rPr>
          <w:b w:val="0"/>
          <w:i w:val="0"/>
          <w:sz w:val="22"/>
          <w:szCs w:val="22"/>
        </w:rPr>
        <w:t xml:space="preserve"> berdasarkan kasus-kasus yang berangkat dari hal yang umum dan memiliki kawasan </w:t>
      </w:r>
      <w:r w:rsidR="008069DD" w:rsidRPr="003F4728">
        <w:rPr>
          <w:b w:val="0"/>
          <w:i w:val="0"/>
          <w:sz w:val="22"/>
          <w:szCs w:val="22"/>
        </w:rPr>
        <w:t xml:space="preserve">dari sumber-sumber </w:t>
      </w:r>
      <w:r w:rsidR="0096448E" w:rsidRPr="003F4728">
        <w:rPr>
          <w:b w:val="0"/>
          <w:i w:val="0"/>
          <w:sz w:val="22"/>
          <w:szCs w:val="22"/>
        </w:rPr>
        <w:t>yang luas menu</w:t>
      </w:r>
      <w:r w:rsidR="008069DD" w:rsidRPr="003F4728">
        <w:rPr>
          <w:b w:val="0"/>
          <w:i w:val="0"/>
          <w:sz w:val="22"/>
          <w:szCs w:val="22"/>
        </w:rPr>
        <w:t xml:space="preserve">ju hal yang bersifat khusus untuk mendapat kesimpulan yang spesifik </w:t>
      </w:r>
      <w:r w:rsidR="0096448E" w:rsidRPr="003F4728">
        <w:rPr>
          <w:b w:val="0"/>
          <w:i w:val="0"/>
          <w:sz w:val="22"/>
          <w:szCs w:val="22"/>
        </w:rPr>
        <w:t>spesifik</w:t>
      </w:r>
      <w:r w:rsidR="008069DD" w:rsidRPr="003F4728">
        <w:rPr>
          <w:b w:val="0"/>
          <w:i w:val="0"/>
          <w:sz w:val="22"/>
          <w:szCs w:val="22"/>
        </w:rPr>
        <w:t>.</w:t>
      </w:r>
      <w:r w:rsidR="008069DD" w:rsidRPr="003F4728">
        <w:rPr>
          <w:sz w:val="22"/>
          <w:szCs w:val="22"/>
        </w:rPr>
        <w:t xml:space="preserve"> </w:t>
      </w:r>
    </w:p>
    <w:p w:rsidR="008069DD" w:rsidRPr="003F4728" w:rsidRDefault="008069DD" w:rsidP="00F872EB">
      <w:pPr>
        <w:pStyle w:val="Heading2"/>
        <w:spacing w:line="240" w:lineRule="auto"/>
        <w:rPr>
          <w:b w:val="0"/>
          <w:i w:val="0"/>
          <w:sz w:val="22"/>
          <w:szCs w:val="22"/>
        </w:rPr>
      </w:pPr>
    </w:p>
    <w:p w:rsidR="00F872EB" w:rsidRPr="003F4728" w:rsidRDefault="00F872EB" w:rsidP="00F872EB">
      <w:pPr>
        <w:pStyle w:val="Heading2"/>
        <w:spacing w:line="240" w:lineRule="auto"/>
        <w:rPr>
          <w:b w:val="0"/>
          <w:i w:val="0"/>
          <w:sz w:val="22"/>
          <w:szCs w:val="22"/>
        </w:rPr>
      </w:pPr>
      <w:r w:rsidRPr="003F4728">
        <w:rPr>
          <w:i w:val="0"/>
          <w:sz w:val="22"/>
          <w:szCs w:val="22"/>
        </w:rPr>
        <w:t>Hasil Penelitian</w:t>
      </w:r>
    </w:p>
    <w:p w:rsidR="008069DD" w:rsidRPr="003F4728" w:rsidRDefault="008069DD" w:rsidP="00F872EB">
      <w:pPr>
        <w:pStyle w:val="Heading2"/>
        <w:spacing w:line="240" w:lineRule="auto"/>
        <w:rPr>
          <w:b w:val="0"/>
          <w:i w:val="0"/>
          <w:sz w:val="22"/>
          <w:szCs w:val="22"/>
        </w:rPr>
      </w:pPr>
      <w:r w:rsidRPr="003F4728">
        <w:rPr>
          <w:b w:val="0"/>
          <w:i w:val="0"/>
          <w:sz w:val="22"/>
          <w:szCs w:val="22"/>
        </w:rPr>
        <w:t xml:space="preserve">Kerjasama Jepang dan Indonesia di bidang ketenagakerjaan dalam program </w:t>
      </w:r>
      <w:r w:rsidRPr="003F4728">
        <w:rPr>
          <w:b w:val="0"/>
          <w:sz w:val="22"/>
          <w:szCs w:val="22"/>
        </w:rPr>
        <w:t>Tokutei Ginou</w:t>
      </w:r>
      <w:r w:rsidRPr="003F4728">
        <w:rPr>
          <w:b w:val="0"/>
          <w:i w:val="0"/>
          <w:sz w:val="22"/>
          <w:szCs w:val="22"/>
        </w:rPr>
        <w:t xml:space="preserve"> yakni pemerintah Jepang membuka lapangan tenaga kerja bagi tenaga kerja Indonesia, di satu sisi pihak Indonesia mengirim tenaga kerja berketerampilan spesifik yang bersedia untuk bekerja di Jepang. Adapun kemanfaatan yang dihasilkan bagi kedua negara ialah meningkatkan kesejahteraan Jepang dan Indonesia, memenuhi kebutuhan tenaga kerja usia produktif di Jepang dan kesempatan lapangan pekerjaan bagi pekerja Indonesia, mempertahankan kelancaran produktivitas ekonomi bagi Jepang dan Indonesia, serta meningkatkan hubungan kerjasama Jepang dan Indonesia.</w:t>
      </w:r>
    </w:p>
    <w:p w:rsidR="003D041B" w:rsidRPr="003F4728" w:rsidRDefault="003D041B" w:rsidP="00F872EB">
      <w:pPr>
        <w:pStyle w:val="Heading2"/>
        <w:spacing w:line="240" w:lineRule="auto"/>
        <w:rPr>
          <w:i w:val="0"/>
          <w:sz w:val="22"/>
          <w:szCs w:val="22"/>
          <w:lang w:val="id-ID"/>
        </w:rPr>
      </w:pPr>
    </w:p>
    <w:p w:rsidR="00F872EB" w:rsidRPr="003F4728" w:rsidRDefault="00777928" w:rsidP="00F872EB">
      <w:pPr>
        <w:pStyle w:val="Heading2"/>
        <w:spacing w:line="240" w:lineRule="auto"/>
        <w:rPr>
          <w:sz w:val="22"/>
          <w:szCs w:val="22"/>
        </w:rPr>
      </w:pPr>
      <w:r w:rsidRPr="003F4728">
        <w:rPr>
          <w:i w:val="0"/>
          <w:sz w:val="22"/>
          <w:szCs w:val="22"/>
          <w:lang w:val="id-ID"/>
        </w:rPr>
        <w:t>K</w:t>
      </w:r>
      <w:r w:rsidRPr="003F4728">
        <w:rPr>
          <w:rFonts w:eastAsiaTheme="minorEastAsia"/>
          <w:b w:val="0"/>
          <w:bCs w:val="0"/>
          <w:i w:val="0"/>
          <w:sz w:val="22"/>
          <w:szCs w:val="22"/>
          <w:lang w:bidi="ar-SA"/>
        </w:rPr>
        <w:t>e</w:t>
      </w:r>
      <w:r w:rsidRPr="003F4728">
        <w:rPr>
          <w:i w:val="0"/>
          <w:sz w:val="22"/>
          <w:szCs w:val="22"/>
        </w:rPr>
        <w:t xml:space="preserve">manfaatan kerjasama program ketenagakerjaan </w:t>
      </w:r>
      <w:r w:rsidRPr="003F4728">
        <w:rPr>
          <w:sz w:val="22"/>
          <w:szCs w:val="22"/>
        </w:rPr>
        <w:t>Tokutei Ginou</w:t>
      </w:r>
    </w:p>
    <w:p w:rsidR="00777928" w:rsidRPr="003F4728" w:rsidRDefault="00777928" w:rsidP="00F872EB">
      <w:pPr>
        <w:pStyle w:val="Heading2"/>
        <w:spacing w:line="240" w:lineRule="auto"/>
        <w:rPr>
          <w:i w:val="0"/>
          <w:sz w:val="22"/>
          <w:szCs w:val="22"/>
          <w:lang w:val="id-ID"/>
        </w:rPr>
      </w:pPr>
      <w:r w:rsidRPr="003F4728">
        <w:rPr>
          <w:i w:val="0"/>
          <w:sz w:val="22"/>
          <w:szCs w:val="22"/>
          <w:lang w:val="id-ID"/>
        </w:rPr>
        <w:tab/>
        <w:t>A. Bagi Jepang</w:t>
      </w:r>
    </w:p>
    <w:p w:rsidR="00F872EB" w:rsidRPr="003F4728" w:rsidRDefault="00777928" w:rsidP="00777928">
      <w:pPr>
        <w:pStyle w:val="Heading2"/>
        <w:numPr>
          <w:ilvl w:val="0"/>
          <w:numId w:val="4"/>
        </w:numPr>
        <w:spacing w:line="240" w:lineRule="auto"/>
        <w:rPr>
          <w:i w:val="0"/>
          <w:sz w:val="22"/>
          <w:szCs w:val="22"/>
        </w:rPr>
      </w:pPr>
      <w:r w:rsidRPr="003F4728">
        <w:rPr>
          <w:i w:val="0"/>
          <w:sz w:val="22"/>
          <w:szCs w:val="22"/>
        </w:rPr>
        <w:t xml:space="preserve">Meningkatkan Kesejahteraan Jepang </w:t>
      </w:r>
    </w:p>
    <w:p w:rsidR="003D041B" w:rsidRPr="003F4728" w:rsidRDefault="00777928" w:rsidP="003D041B">
      <w:pPr>
        <w:pStyle w:val="Heading2"/>
        <w:rPr>
          <w:b w:val="0"/>
          <w:i w:val="0"/>
          <w:sz w:val="22"/>
          <w:szCs w:val="22"/>
        </w:rPr>
      </w:pPr>
      <w:r w:rsidRPr="003F4728">
        <w:rPr>
          <w:b w:val="0"/>
          <w:i w:val="0"/>
          <w:sz w:val="22"/>
          <w:szCs w:val="22"/>
        </w:rPr>
        <w:t xml:space="preserve">Melalui program kerja Tokutei </w:t>
      </w:r>
      <w:proofErr w:type="gramStart"/>
      <w:r w:rsidRPr="003F4728">
        <w:rPr>
          <w:b w:val="0"/>
          <w:i w:val="0"/>
          <w:sz w:val="22"/>
          <w:szCs w:val="22"/>
        </w:rPr>
        <w:t>Ginou ,</w:t>
      </w:r>
      <w:proofErr w:type="gramEnd"/>
      <w:r w:rsidRPr="003F4728">
        <w:rPr>
          <w:b w:val="0"/>
          <w:i w:val="0"/>
          <w:sz w:val="22"/>
          <w:szCs w:val="22"/>
        </w:rPr>
        <w:t xml:space="preserve"> masuknya tenaga kerja dari Indonesia diharapkan oleh Pemerintah Jepang untuk menutupi kekurangan tenaga kerja di Jepang</w:t>
      </w:r>
      <w:r w:rsidR="004132B0" w:rsidRPr="003F4728">
        <w:rPr>
          <w:b w:val="0"/>
          <w:i w:val="0"/>
          <w:sz w:val="22"/>
          <w:szCs w:val="22"/>
        </w:rPr>
        <w:t xml:space="preserve">, </w:t>
      </w:r>
      <w:r w:rsidRPr="003F4728">
        <w:rPr>
          <w:b w:val="0"/>
          <w:i w:val="0"/>
          <w:sz w:val="22"/>
          <w:szCs w:val="22"/>
        </w:rPr>
        <w:t xml:space="preserve">karena adanya keterkaitan antara tenaga kerja produktif dan naik turunnya GDP. </w:t>
      </w:r>
      <w:r w:rsidR="004132B0" w:rsidRPr="003F4728">
        <w:rPr>
          <w:b w:val="0"/>
          <w:i w:val="0"/>
          <w:sz w:val="22"/>
          <w:szCs w:val="22"/>
        </w:rPr>
        <w:t>(</w:t>
      </w:r>
      <w:r w:rsidR="004132B0" w:rsidRPr="003F4728">
        <w:rPr>
          <w:b w:val="0"/>
          <w:color w:val="000000"/>
          <w:sz w:val="22"/>
          <w:szCs w:val="22"/>
        </w:rPr>
        <w:t xml:space="preserve">World Development Indicators (The World Bank, 2020). </w:t>
      </w:r>
      <w:r w:rsidRPr="003F4728">
        <w:rPr>
          <w:b w:val="0"/>
          <w:i w:val="0"/>
          <w:sz w:val="22"/>
          <w:szCs w:val="22"/>
        </w:rPr>
        <w:t xml:space="preserve">Dalam hal ini Jepang membutuhkan tenaga kerja Indonesia untuk kembali meningkatkan produksi Jepang yang sebelumnya mengalami penurunan, peningkatan produksi di Jepang akan membawa kesejahteraan bagi Jepang dengan membantu menaikkan lagi GDP sebelumnya mengalami kemerosotan karena dipengaruhi oleh kehilangan dan kekurangan tenaga kerja. </w:t>
      </w:r>
    </w:p>
    <w:p w:rsidR="00777928" w:rsidRPr="003F4728" w:rsidRDefault="00777928" w:rsidP="003D041B">
      <w:pPr>
        <w:pStyle w:val="Heading2"/>
        <w:rPr>
          <w:b w:val="0"/>
          <w:i w:val="0"/>
          <w:sz w:val="22"/>
          <w:szCs w:val="22"/>
        </w:rPr>
      </w:pPr>
    </w:p>
    <w:p w:rsidR="001171BE" w:rsidRDefault="00777928" w:rsidP="004132B0">
      <w:pPr>
        <w:pStyle w:val="Heading2"/>
        <w:rPr>
          <w:b w:val="0"/>
          <w:i w:val="0"/>
          <w:sz w:val="22"/>
          <w:szCs w:val="22"/>
        </w:rPr>
      </w:pPr>
      <w:r w:rsidRPr="003F4728">
        <w:rPr>
          <w:b w:val="0"/>
          <w:i w:val="0"/>
          <w:sz w:val="22"/>
          <w:szCs w:val="22"/>
        </w:rPr>
        <w:t xml:space="preserve">Selain itu dijelaskan oleh Dirjen Binapenta dan PKK Kemnaker yakni Maruli Hassoloan </w:t>
      </w:r>
    </w:p>
    <w:p w:rsidR="001171BE" w:rsidRDefault="001171BE" w:rsidP="004132B0">
      <w:pPr>
        <w:pStyle w:val="Heading2"/>
        <w:rPr>
          <w:b w:val="0"/>
          <w:i w:val="0"/>
          <w:sz w:val="22"/>
          <w:szCs w:val="22"/>
        </w:rPr>
      </w:pPr>
    </w:p>
    <w:p w:rsidR="001171BE" w:rsidRDefault="001171BE" w:rsidP="004132B0">
      <w:pPr>
        <w:pStyle w:val="Heading2"/>
        <w:rPr>
          <w:b w:val="0"/>
          <w:i w:val="0"/>
          <w:sz w:val="22"/>
          <w:szCs w:val="22"/>
        </w:rPr>
      </w:pPr>
    </w:p>
    <w:p w:rsidR="004132B0" w:rsidRPr="003F4728" w:rsidRDefault="00777928" w:rsidP="004132B0">
      <w:pPr>
        <w:pStyle w:val="Heading2"/>
        <w:rPr>
          <w:b w:val="0"/>
          <w:i w:val="0"/>
          <w:sz w:val="22"/>
          <w:szCs w:val="22"/>
        </w:rPr>
      </w:pPr>
      <w:proofErr w:type="gramStart"/>
      <w:r w:rsidRPr="003F4728">
        <w:rPr>
          <w:b w:val="0"/>
          <w:i w:val="0"/>
          <w:sz w:val="22"/>
          <w:szCs w:val="22"/>
        </w:rPr>
        <w:lastRenderedPageBreak/>
        <w:t>yang</w:t>
      </w:r>
      <w:proofErr w:type="gramEnd"/>
      <w:r w:rsidRPr="003F4728">
        <w:rPr>
          <w:b w:val="0"/>
          <w:i w:val="0"/>
          <w:sz w:val="22"/>
          <w:szCs w:val="22"/>
        </w:rPr>
        <w:t xml:space="preserve"> dimana Jepang membutuhkan tenaga kerja Indonesia lebih diutamakan pekerja yang sebelumnya telah melakukan pemagangan atau pelatihan kerja di Jepang. Pada bulan Mei 2019, Indonesia tercatat telah melakukan pengiriman peserta magang untuk mengikuti program pemagangan di Jepang yakni dengan total 81.302 pemagang.</w:t>
      </w:r>
      <w:r w:rsidRPr="003F4728">
        <w:rPr>
          <w:rFonts w:eastAsiaTheme="minorEastAsia"/>
          <w:b w:val="0"/>
          <w:bCs w:val="0"/>
          <w:i w:val="0"/>
          <w:sz w:val="22"/>
          <w:szCs w:val="22"/>
          <w:lang w:bidi="ar-SA"/>
        </w:rPr>
        <w:t xml:space="preserve"> </w:t>
      </w:r>
      <w:r w:rsidRPr="003F4728">
        <w:rPr>
          <w:b w:val="0"/>
          <w:i w:val="0"/>
          <w:sz w:val="22"/>
          <w:szCs w:val="22"/>
        </w:rPr>
        <w:t xml:space="preserve">Sehingga, keterampilan atau skill serta pengalaman kerja yang telah didapat oleh calon pekerja </w:t>
      </w:r>
      <w:r w:rsidRPr="003F4728">
        <w:rPr>
          <w:b w:val="0"/>
          <w:sz w:val="22"/>
          <w:szCs w:val="22"/>
        </w:rPr>
        <w:t>Tokutei Ginou</w:t>
      </w:r>
      <w:r w:rsidRPr="003F4728">
        <w:rPr>
          <w:b w:val="0"/>
          <w:i w:val="0"/>
          <w:sz w:val="22"/>
          <w:szCs w:val="22"/>
        </w:rPr>
        <w:t xml:space="preserve"> tersebut dapat di realisasikan kembali di Jepang.</w:t>
      </w:r>
    </w:p>
    <w:p w:rsidR="00C01965" w:rsidRPr="003F4728" w:rsidRDefault="00C01965" w:rsidP="00C01965">
      <w:pPr>
        <w:pStyle w:val="Heading2"/>
        <w:spacing w:line="240" w:lineRule="auto"/>
        <w:ind w:left="946"/>
        <w:rPr>
          <w:b w:val="0"/>
          <w:i w:val="0"/>
          <w:sz w:val="22"/>
          <w:szCs w:val="22"/>
        </w:rPr>
      </w:pPr>
    </w:p>
    <w:p w:rsidR="004132B0" w:rsidRPr="003F4728" w:rsidRDefault="004132B0" w:rsidP="004132B0">
      <w:pPr>
        <w:pStyle w:val="ListParagraph"/>
        <w:widowControl/>
        <w:numPr>
          <w:ilvl w:val="0"/>
          <w:numId w:val="4"/>
        </w:numPr>
        <w:autoSpaceDE/>
        <w:autoSpaceDN/>
        <w:spacing w:line="240" w:lineRule="auto"/>
        <w:contextualSpacing/>
        <w:rPr>
          <w:b/>
        </w:rPr>
      </w:pPr>
      <w:r w:rsidRPr="003F4728">
        <w:rPr>
          <w:b/>
        </w:rPr>
        <w:t xml:space="preserve">Memenuhi Kebutuhan Tenaga Kerja Usia Produktif di Jepang </w:t>
      </w:r>
    </w:p>
    <w:p w:rsidR="00B30BE3" w:rsidRPr="003F4728" w:rsidRDefault="004132B0" w:rsidP="004132B0">
      <w:pPr>
        <w:widowControl/>
        <w:autoSpaceDE/>
        <w:autoSpaceDN/>
        <w:ind w:left="586"/>
        <w:contextualSpacing/>
        <w:jc w:val="both"/>
      </w:pPr>
      <w:r w:rsidRPr="003F4728">
        <w:t xml:space="preserve">Meningkatknya jumlah populasi lanjut </w:t>
      </w:r>
      <w:proofErr w:type="gramStart"/>
      <w:r w:rsidRPr="003F4728">
        <w:t>usia</w:t>
      </w:r>
      <w:proofErr w:type="gramEnd"/>
      <w:r w:rsidRPr="003F4728">
        <w:t xml:space="preserve"> atau </w:t>
      </w:r>
      <w:r w:rsidRPr="003F4728">
        <w:rPr>
          <w:i/>
        </w:rPr>
        <w:t>ageing population</w:t>
      </w:r>
      <w:r w:rsidRPr="003F4728">
        <w:t xml:space="preserve"> yang terjadi di Jepang merupakan salah satu faktor yang menyebabkan timbulnya permasalahan kekurangan tenaga kerja di Jepang. Rendahnya angka pertumbuhan populasi di Jepang, yakni tercatat sebanyak 20% dari total populasi penduduk Jepang berusia lebih dari 65 tahun. Melalui data tersebut, prediksi data populasi lanjut </w:t>
      </w:r>
      <w:proofErr w:type="gramStart"/>
      <w:r w:rsidRPr="003F4728">
        <w:t>usia</w:t>
      </w:r>
      <w:proofErr w:type="gramEnd"/>
      <w:r w:rsidRPr="003F4728">
        <w:t xml:space="preserve"> akan terus meningkat setiap tahunnya. </w:t>
      </w:r>
    </w:p>
    <w:p w:rsidR="004132B0" w:rsidRPr="003F4728" w:rsidRDefault="004132B0" w:rsidP="004132B0">
      <w:pPr>
        <w:widowControl/>
        <w:autoSpaceDE/>
        <w:autoSpaceDN/>
        <w:ind w:left="586"/>
        <w:contextualSpacing/>
        <w:jc w:val="both"/>
      </w:pPr>
    </w:p>
    <w:p w:rsidR="004132B0" w:rsidRPr="003F4728" w:rsidRDefault="004132B0" w:rsidP="004132B0">
      <w:pPr>
        <w:widowControl/>
        <w:autoSpaceDE/>
        <w:autoSpaceDN/>
        <w:ind w:left="586"/>
        <w:contextualSpacing/>
        <w:jc w:val="both"/>
      </w:pPr>
      <w:r w:rsidRPr="003F4728">
        <w:t>Adapun dikatakan oleh Dirjen Binalatts, yakni Bambang Satrio Lelono pada saat melakukan pertemuan kunjungan dari Yoko Ikeda ialah Kementerian Ekonomi, Perdagangan, dan Perindustrian (METI) Jepang, tepatnya pada tanggal 18  Maret pada tahun 2019, pada waktu yang bersamaan di Indonesia sendiri sedang berfokus dan memprioritaskan peningkatan kualitas SDM.</w:t>
      </w:r>
    </w:p>
    <w:p w:rsidR="00B752ED" w:rsidRPr="003F4728" w:rsidRDefault="00B752ED" w:rsidP="00655BB1">
      <w:pPr>
        <w:widowControl/>
        <w:autoSpaceDE/>
        <w:autoSpaceDN/>
        <w:contextualSpacing/>
        <w:rPr>
          <w:lang w:val="id-ID"/>
        </w:rPr>
      </w:pPr>
    </w:p>
    <w:p w:rsidR="00410025" w:rsidRPr="003F4728" w:rsidRDefault="00655BB1" w:rsidP="00655BB1">
      <w:pPr>
        <w:widowControl/>
        <w:autoSpaceDE/>
        <w:autoSpaceDN/>
        <w:ind w:left="586"/>
        <w:contextualSpacing/>
      </w:pPr>
      <w:r w:rsidRPr="003F4728">
        <w:rPr>
          <w:b/>
        </w:rPr>
        <w:t>3. Kelancaran Produktivitas Ekonomi Bagi Jepang</w:t>
      </w:r>
    </w:p>
    <w:p w:rsidR="00655BB1" w:rsidRPr="003F4728" w:rsidRDefault="00655BB1" w:rsidP="00655BB1">
      <w:pPr>
        <w:pStyle w:val="ListParagraph"/>
        <w:widowControl/>
        <w:autoSpaceDE/>
        <w:autoSpaceDN/>
        <w:spacing w:line="240" w:lineRule="auto"/>
        <w:ind w:left="567" w:firstLine="0"/>
        <w:contextualSpacing/>
      </w:pPr>
      <w:r w:rsidRPr="003F4728">
        <w:t xml:space="preserve">Kebijakan yang dikeluarkan pemerintah yakni kerjasama program </w:t>
      </w:r>
      <w:r w:rsidRPr="003F4728">
        <w:rPr>
          <w:i/>
        </w:rPr>
        <w:t>Tokutei Ginou</w:t>
      </w:r>
      <w:r w:rsidRPr="003F4728">
        <w:t xml:space="preserve">, penerimaan tenaga kerja luar negeri bertujuan untuk meningkatkan kelancaran serta dapat terus memajukan perekonomian Jepang. Tenaga kerja Jepang yang terus berkurang karena tingkat kematian para pekerja yang tinggi juga mempengaruhi dan mengancam kelancaran perekonomian Jepang. Dalam hal ini klaim kompensasi untuk kematian para pekerja mengalami peningkatan. Keluarga korban pekerja yang mengalami kematian kasus </w:t>
      </w:r>
      <w:r w:rsidRPr="003F4728">
        <w:rPr>
          <w:i/>
        </w:rPr>
        <w:t xml:space="preserve">karoshi </w:t>
      </w:r>
      <w:r w:rsidRPr="003F4728">
        <w:t xml:space="preserve">dapat melakukan tuntutan ganti rugi. </w:t>
      </w:r>
    </w:p>
    <w:p w:rsidR="00655BB1" w:rsidRPr="003F4728" w:rsidRDefault="00655BB1" w:rsidP="00655BB1">
      <w:pPr>
        <w:pStyle w:val="ListParagraph"/>
        <w:widowControl/>
        <w:autoSpaceDE/>
        <w:autoSpaceDN/>
        <w:spacing w:line="240" w:lineRule="auto"/>
        <w:ind w:left="567" w:firstLine="0"/>
        <w:contextualSpacing/>
      </w:pPr>
    </w:p>
    <w:p w:rsidR="00655BB1" w:rsidRPr="003F4728" w:rsidRDefault="00655BB1" w:rsidP="00655BB1">
      <w:pPr>
        <w:pStyle w:val="ListParagraph"/>
        <w:widowControl/>
        <w:autoSpaceDE/>
        <w:autoSpaceDN/>
        <w:spacing w:line="240" w:lineRule="auto"/>
        <w:ind w:left="567" w:firstLine="0"/>
        <w:contextualSpacing/>
      </w:pPr>
      <w:r w:rsidRPr="003F4728">
        <w:t xml:space="preserve">Jika peradilan membenarkan kasus </w:t>
      </w:r>
      <w:r w:rsidRPr="003F4728">
        <w:rPr>
          <w:i/>
        </w:rPr>
        <w:t>karoushi</w:t>
      </w:r>
      <w:r w:rsidRPr="003F4728">
        <w:t xml:space="preserve"> kepada kematian seorang pekerja, maka keluarga korban yang melakukan tuntutan ganti rugi berhak menerima kompensasi yang cukup tinggi dari pemerintah serta perusahaan yang bersangkutan. (Chaer.M.T. “</w:t>
      </w:r>
      <w:r w:rsidRPr="003F4728">
        <w:rPr>
          <w:i/>
        </w:rPr>
        <w:t>Karoshi (Work to Death</w:t>
      </w:r>
      <w:r w:rsidRPr="003F4728">
        <w:t xml:space="preserve">)”.2017. http://ejornal.iainkendari.ac.id/al-izzah/article/view/537/523). Tercatat sebanyak US$20.000 dari pemerintah Jepang, serta perusahaan diharuskan membayar kerugian sebanyak $1 juta atau sebanyak 14 miliar kepada keluarga karyawan korban </w:t>
      </w:r>
      <w:r w:rsidRPr="003F4728">
        <w:rPr>
          <w:i/>
        </w:rPr>
        <w:t>karoushi</w:t>
      </w:r>
      <w:r w:rsidRPr="003F4728">
        <w:t>.</w:t>
      </w:r>
      <w:r w:rsidRPr="003F4728">
        <w:rPr>
          <w:rFonts w:eastAsiaTheme="minorEastAsia"/>
          <w:lang w:bidi="ar-SA"/>
        </w:rPr>
        <w:t xml:space="preserve"> </w:t>
      </w:r>
      <w:r w:rsidRPr="003F4728">
        <w:t xml:space="preserve">Program kerja </w:t>
      </w:r>
      <w:r w:rsidRPr="003F4728">
        <w:rPr>
          <w:i/>
        </w:rPr>
        <w:t>Tokutei Ginou</w:t>
      </w:r>
      <w:r w:rsidRPr="003F4728">
        <w:t xml:space="preserve"> yang dibuka oleh pemerintah Jepang dan bekerjasama dengan Indonesia bertujuan agar dapat mengurangi angka kematian kasus </w:t>
      </w:r>
      <w:r w:rsidRPr="003F4728">
        <w:rPr>
          <w:i/>
        </w:rPr>
        <w:t>karoshi</w:t>
      </w:r>
      <w:r w:rsidRPr="003F4728">
        <w:t xml:space="preserve"> dan dapat mengurangi segala klaim kompensasi untuk kasus kematian para pekerja di Jepang yang dapat mempengaruhi dan merugikan perekonomian di Jepang.</w:t>
      </w:r>
    </w:p>
    <w:p w:rsidR="00655BB1" w:rsidRPr="003F4728" w:rsidRDefault="00655BB1" w:rsidP="00AD07C3">
      <w:pPr>
        <w:widowControl/>
        <w:autoSpaceDE/>
        <w:autoSpaceDN/>
        <w:contextualSpacing/>
        <w:rPr>
          <w:lang w:val="id-ID"/>
        </w:rPr>
      </w:pPr>
    </w:p>
    <w:p w:rsidR="00F872EB" w:rsidRPr="003F4728" w:rsidRDefault="00AD07C3" w:rsidP="00655BB1">
      <w:pPr>
        <w:pStyle w:val="ListParagraph"/>
        <w:widowControl/>
        <w:autoSpaceDE/>
        <w:autoSpaceDN/>
        <w:spacing w:line="240" w:lineRule="auto"/>
        <w:ind w:left="567" w:firstLine="0"/>
        <w:contextualSpacing/>
      </w:pPr>
      <w:r w:rsidRPr="003F4728">
        <w:rPr>
          <w:b/>
          <w:lang w:val="id-ID"/>
        </w:rPr>
        <w:t xml:space="preserve">4. </w:t>
      </w:r>
      <w:r w:rsidRPr="003F4728">
        <w:rPr>
          <w:b/>
        </w:rPr>
        <w:t>Jepang Ingin Meningkatkan Hubungan Kerjasama Dengan Indonesia</w:t>
      </w:r>
    </w:p>
    <w:p w:rsidR="00D47759" w:rsidRDefault="00D47759" w:rsidP="003451ED">
      <w:pPr>
        <w:pStyle w:val="ListParagraph"/>
        <w:widowControl/>
        <w:autoSpaceDE/>
        <w:autoSpaceDN/>
        <w:spacing w:line="240" w:lineRule="auto"/>
        <w:ind w:left="567" w:firstLine="0"/>
        <w:contextualSpacing/>
      </w:pPr>
      <w:r w:rsidRPr="00D47759">
        <w:t xml:space="preserve">Setelah perjanjian perdamaian, Jepang dan Indonesia melakukan berbagai macam kerjasama seperti dalam sektor keamanan, ketahanan, perdagangan. </w:t>
      </w:r>
      <w:proofErr w:type="gramStart"/>
      <w:r w:rsidRPr="00D47759">
        <w:t>military</w:t>
      </w:r>
      <w:proofErr w:type="gramEnd"/>
      <w:r w:rsidRPr="00D47759">
        <w:t>, serta kerjasama dalam peningkatan SDM dalam pelatihan atau pemagangan.</w:t>
      </w:r>
      <w:r w:rsidR="00AD07C3" w:rsidRPr="003F4728">
        <w:rPr>
          <w:rFonts w:eastAsia="SimSun"/>
        </w:rPr>
        <w:t>Hubungan bilateral antara kedua negara berlangsung baik dan terus berkembang</w:t>
      </w:r>
      <w:r w:rsidR="00AD07C3" w:rsidRPr="003F4728">
        <w:t xml:space="preserve">. Jepang yang juga sebelumnya dikenal sebagai negara yang tertutup, telah melakukan perubahan dengan membuka jalan untuk masuknya tenaga kerja luar negeri. </w:t>
      </w:r>
    </w:p>
    <w:p w:rsidR="00D47759" w:rsidRDefault="00D47759" w:rsidP="003451ED">
      <w:pPr>
        <w:pStyle w:val="ListParagraph"/>
        <w:widowControl/>
        <w:autoSpaceDE/>
        <w:autoSpaceDN/>
        <w:spacing w:line="240" w:lineRule="auto"/>
        <w:ind w:left="567" w:firstLine="0"/>
        <w:contextualSpacing/>
      </w:pPr>
    </w:p>
    <w:p w:rsidR="004A0A1E" w:rsidRDefault="00AD07C3" w:rsidP="003451ED">
      <w:pPr>
        <w:pStyle w:val="ListParagraph"/>
        <w:widowControl/>
        <w:autoSpaceDE/>
        <w:autoSpaceDN/>
        <w:spacing w:line="240" w:lineRule="auto"/>
        <w:ind w:left="567" w:firstLine="0"/>
        <w:contextualSpacing/>
      </w:pPr>
      <w:r w:rsidRPr="003F4728">
        <w:t xml:space="preserve">Hal ini dilakukan pemerintah Jepang mengingat permasalahan yang sedang dihadapi oleh Jepang yaitu penurunan populasi yang mengakibatkan kekurangan tenaga kerja. </w:t>
      </w:r>
      <w:r w:rsidR="00D47759" w:rsidRPr="00D47759">
        <w:t xml:space="preserve">Jepang merupakan negara yang telah melakukan berbagai kerjasama dengan Indonesia. </w:t>
      </w:r>
    </w:p>
    <w:p w:rsidR="003451ED" w:rsidRPr="003F4728" w:rsidRDefault="00AD07C3" w:rsidP="003451ED">
      <w:pPr>
        <w:pStyle w:val="ListParagraph"/>
        <w:widowControl/>
        <w:autoSpaceDE/>
        <w:autoSpaceDN/>
        <w:spacing w:line="240" w:lineRule="auto"/>
        <w:ind w:left="567" w:firstLine="0"/>
        <w:contextualSpacing/>
      </w:pPr>
      <w:r w:rsidRPr="003F4728">
        <w:lastRenderedPageBreak/>
        <w:t xml:space="preserve">Adapun kerjasama yang dilakukan Jepang terkait dalam program ketenagakerjaan </w:t>
      </w:r>
      <w:r w:rsidRPr="003F4728">
        <w:rPr>
          <w:i/>
        </w:rPr>
        <w:t>Tokutei Ginou</w:t>
      </w:r>
      <w:r w:rsidRPr="003F4728">
        <w:t xml:space="preserve"> dengan Indonesia selain untuk memenuhi kebutuhan tenaga kerja di Jepang, yakni sebagai tanda penguatan jalinan kerjasama antara Jepang dan Indonesia.</w:t>
      </w:r>
    </w:p>
    <w:p w:rsidR="00EF2B99" w:rsidRPr="00AD07C3" w:rsidRDefault="00EF2B99" w:rsidP="003451ED">
      <w:pPr>
        <w:pStyle w:val="ListParagraph"/>
        <w:widowControl/>
        <w:autoSpaceDE/>
        <w:autoSpaceDN/>
        <w:spacing w:line="240" w:lineRule="auto"/>
        <w:ind w:left="567" w:firstLine="0"/>
        <w:contextualSpacing/>
      </w:pPr>
    </w:p>
    <w:p w:rsidR="003451ED" w:rsidRPr="003F4728" w:rsidRDefault="00EF2B99" w:rsidP="003451ED">
      <w:pPr>
        <w:pStyle w:val="ListParagraph"/>
        <w:widowControl/>
        <w:autoSpaceDE/>
        <w:autoSpaceDN/>
        <w:spacing w:line="240" w:lineRule="auto"/>
        <w:ind w:left="567" w:firstLine="0"/>
        <w:contextualSpacing/>
        <w:rPr>
          <w:b/>
        </w:rPr>
      </w:pPr>
      <w:r w:rsidRPr="003F4728">
        <w:tab/>
      </w:r>
      <w:r w:rsidRPr="003F4728">
        <w:rPr>
          <w:b/>
        </w:rPr>
        <w:t>Bagi Indonesia</w:t>
      </w:r>
    </w:p>
    <w:p w:rsidR="00F872EB" w:rsidRPr="003F4728" w:rsidRDefault="00EF2B99" w:rsidP="004132B0">
      <w:pPr>
        <w:pStyle w:val="ListParagraph"/>
        <w:widowControl/>
        <w:numPr>
          <w:ilvl w:val="0"/>
          <w:numId w:val="9"/>
        </w:numPr>
        <w:autoSpaceDE/>
        <w:autoSpaceDN/>
        <w:spacing w:line="240" w:lineRule="auto"/>
        <w:contextualSpacing/>
        <w:rPr>
          <w:b/>
        </w:rPr>
      </w:pPr>
      <w:r w:rsidRPr="003F4728">
        <w:rPr>
          <w:b/>
        </w:rPr>
        <w:t>Meningkatkan Kesejahteraan Indonesia</w:t>
      </w:r>
    </w:p>
    <w:p w:rsidR="00A023DB" w:rsidRDefault="00EF2B99" w:rsidP="00A023DB">
      <w:pPr>
        <w:pStyle w:val="ListParagraph"/>
        <w:widowControl/>
        <w:autoSpaceDE/>
        <w:autoSpaceDN/>
        <w:spacing w:line="240" w:lineRule="auto"/>
        <w:ind w:left="567" w:firstLine="0"/>
        <w:contextualSpacing/>
      </w:pPr>
      <w:r w:rsidRPr="003F4728">
        <w:t xml:space="preserve">Kesejahteraan bagi Indonesia yakni dimaksudkan tenaga kerja Indonesia yang dikirim ke Jepang menjadi sarana yang mengenalkan keunggulan SDM Indonesia dan memajukan potensi Indonesia sebagai negara berkembang di ranah global. Selain itu pemerintah Jepang dan Indonesia bersepakat memberikan jaminan, perlindungan serta fasilitas yang baik kepada para tenaga kerja Indonesia sesuai dengan Undang-Undang Perlindungan Pekerja Migran Indonesia. Sebelumnya pada tahun 2016 telah ditetapkan pula perlindungan yang diberikan parlemen Jepang kepada tenaga kerja Indonesia yaitu </w:t>
      </w:r>
      <w:r w:rsidRPr="003F4728">
        <w:rPr>
          <w:i/>
        </w:rPr>
        <w:t xml:space="preserve">Act No.89 Tahun 2016 on Proper Technical Intern Training and Protection of Technical Trainees </w:t>
      </w:r>
      <w:r w:rsidRPr="003F4728">
        <w:t>(Act on TITP) dan telah dijalankan mulai tanggal 1 November tahun 2017.</w:t>
      </w:r>
    </w:p>
    <w:p w:rsidR="00A023DB" w:rsidRPr="00A023DB" w:rsidRDefault="00A023DB" w:rsidP="00A023DB">
      <w:pPr>
        <w:widowControl/>
        <w:autoSpaceDE/>
        <w:autoSpaceDN/>
        <w:contextualSpacing/>
      </w:pPr>
    </w:p>
    <w:p w:rsidR="003F4728" w:rsidRPr="003F4728" w:rsidRDefault="003F4728" w:rsidP="003F4728">
      <w:pPr>
        <w:pStyle w:val="ListParagraph"/>
        <w:spacing w:line="240" w:lineRule="auto"/>
        <w:ind w:left="567" w:firstLine="0"/>
        <w:contextualSpacing/>
        <w:rPr>
          <w:b/>
        </w:rPr>
      </w:pPr>
      <w:r w:rsidRPr="003F4728">
        <w:rPr>
          <w:b/>
        </w:rPr>
        <w:t>2. Kesempatan Lapangan Kerja bagi pekerja Indonesia</w:t>
      </w:r>
    </w:p>
    <w:p w:rsidR="003F4728" w:rsidRPr="00B34217" w:rsidRDefault="00B34217" w:rsidP="00F872EB">
      <w:pPr>
        <w:pStyle w:val="ListParagraph"/>
        <w:widowControl/>
        <w:autoSpaceDE/>
        <w:autoSpaceDN/>
        <w:spacing w:line="240" w:lineRule="auto"/>
        <w:ind w:left="567" w:firstLine="0"/>
        <w:contextualSpacing/>
      </w:pPr>
      <w:r>
        <w:t>K</w:t>
      </w:r>
      <w:r w:rsidR="003F4728" w:rsidRPr="00B34217">
        <w:t xml:space="preserve">erjasama yang dilakukan Indonesia dengan Jepang dalam pengiriman tenaga kerja, kebijakan program ketenagakerjaan </w:t>
      </w:r>
      <w:r w:rsidR="003F4728" w:rsidRPr="00B34217">
        <w:rPr>
          <w:i/>
        </w:rPr>
        <w:t>Tokutei Ginou</w:t>
      </w:r>
      <w:r w:rsidR="003F4728" w:rsidRPr="00B34217">
        <w:t xml:space="preserve"> merupakan akses dan kesempatan yang baik bagi tenaga kerja Indonesia untuk menempati posisi atau jabatan di 14 bidang ketenagakerjaan yang dibuka oleh Jepang.</w:t>
      </w:r>
      <w:r w:rsidR="002B0C1E" w:rsidRPr="00B34217">
        <w:t xml:space="preserve"> Dalam kondisi yang sama antara Jepang dan Indonesia, yaitu Jepang yang sedang dilanda penuaan populasi atau </w:t>
      </w:r>
      <w:r w:rsidR="002B0C1E" w:rsidRPr="00B34217">
        <w:rPr>
          <w:i/>
        </w:rPr>
        <w:t xml:space="preserve">ageing population </w:t>
      </w:r>
      <w:r w:rsidR="002B0C1E" w:rsidRPr="00B34217">
        <w:t xml:space="preserve">sedangkan Indonesia terus mengalami </w:t>
      </w:r>
      <w:r w:rsidR="002B0C1E" w:rsidRPr="00B34217">
        <w:rPr>
          <w:i/>
        </w:rPr>
        <w:t xml:space="preserve">bonus demografi </w:t>
      </w:r>
      <w:r w:rsidR="002B0C1E" w:rsidRPr="00B34217">
        <w:t>atau usia muda dan produktif memberikan keuntungan bagi kedua negara.</w:t>
      </w:r>
      <w:r w:rsidRPr="00B34217">
        <w:t xml:space="preserve"> Hal ini menjadi keuntungan bagi Indonesia untuk dapat mengoptimalkan </w:t>
      </w:r>
      <w:r w:rsidRPr="00B34217">
        <w:rPr>
          <w:i/>
        </w:rPr>
        <w:t>bonus demografi</w:t>
      </w:r>
      <w:r w:rsidRPr="00B34217">
        <w:t xml:space="preserve"> yang terus meningkat pada 2035 mendatang.</w:t>
      </w:r>
    </w:p>
    <w:p w:rsidR="00B34217" w:rsidRDefault="00B34217" w:rsidP="00F872EB">
      <w:pPr>
        <w:pStyle w:val="ListParagraph"/>
        <w:widowControl/>
        <w:autoSpaceDE/>
        <w:autoSpaceDN/>
        <w:spacing w:line="240" w:lineRule="auto"/>
        <w:ind w:left="567" w:firstLine="0"/>
        <w:contextualSpacing/>
        <w:rPr>
          <w:sz w:val="24"/>
          <w:szCs w:val="24"/>
        </w:rPr>
      </w:pPr>
    </w:p>
    <w:p w:rsidR="00B34217" w:rsidRDefault="00B34217" w:rsidP="00B34217">
      <w:pPr>
        <w:pStyle w:val="ListParagraph"/>
        <w:spacing w:line="240" w:lineRule="auto"/>
        <w:ind w:left="567" w:firstLine="0"/>
        <w:contextualSpacing/>
        <w:rPr>
          <w:b/>
        </w:rPr>
      </w:pPr>
      <w:r>
        <w:rPr>
          <w:b/>
        </w:rPr>
        <w:t>3</w:t>
      </w:r>
      <w:r w:rsidRPr="00B34217">
        <w:rPr>
          <w:b/>
        </w:rPr>
        <w:t>. Tunjangan Modal Usaha Bagi Pekerja Membantu Kelancaran Produktivitas Ekonomi Bagi Indonesia</w:t>
      </w:r>
    </w:p>
    <w:p w:rsidR="00B34217" w:rsidRDefault="00B34217" w:rsidP="00B34217">
      <w:pPr>
        <w:pStyle w:val="ListParagraph"/>
        <w:spacing w:line="240" w:lineRule="auto"/>
        <w:ind w:left="567" w:firstLine="0"/>
        <w:contextualSpacing/>
        <w:rPr>
          <w:szCs w:val="24"/>
        </w:rPr>
      </w:pPr>
      <w:r>
        <w:rPr>
          <w:sz w:val="24"/>
          <w:szCs w:val="24"/>
        </w:rPr>
        <w:t xml:space="preserve">Keuntungan bagi Indonesia, dalam kontrak program </w:t>
      </w:r>
      <w:r w:rsidRPr="00FF41B0">
        <w:rPr>
          <w:i/>
          <w:sz w:val="24"/>
          <w:szCs w:val="24"/>
        </w:rPr>
        <w:t>Tokutei Ginou</w:t>
      </w:r>
      <w:r>
        <w:rPr>
          <w:i/>
          <w:sz w:val="24"/>
          <w:szCs w:val="24"/>
        </w:rPr>
        <w:t xml:space="preserve"> </w:t>
      </w:r>
      <w:r>
        <w:rPr>
          <w:sz w:val="24"/>
          <w:szCs w:val="24"/>
        </w:rPr>
        <w:t xml:space="preserve">para tenaga kerja mendapat tunjangan sebanyak 1.030.000 yen atau sekitar 130 juta.  Tunjangan tersebut diberikan kepada pekerja program ketenagakerjaan </w:t>
      </w:r>
      <w:r w:rsidRPr="004D1D22">
        <w:rPr>
          <w:i/>
          <w:sz w:val="24"/>
          <w:szCs w:val="24"/>
        </w:rPr>
        <w:t>Tokutei Ginou</w:t>
      </w:r>
      <w:r>
        <w:rPr>
          <w:sz w:val="24"/>
          <w:szCs w:val="24"/>
        </w:rPr>
        <w:t xml:space="preserve"> yang masuk dalam kontrak kerja 5 tahun. Pemerintah Jepang menyebut tunjangan tersebut sebagai tunjangan modal usaha, yang dalam hal ini diharapkan pemerintah agar para pekerja dapat memanfaatkan tunjangan tersebut untuk melakukan atau membuka berbagai usaha dan jasa mandiri yang dapat diaplikasikan pada saat kontrak habis dan kembali ke Indonesia. </w:t>
      </w:r>
      <w:r w:rsidRPr="00F55244">
        <w:rPr>
          <w:szCs w:val="24"/>
        </w:rPr>
        <w:t xml:space="preserve">Melalui kerjasama ketenagakerjaan </w:t>
      </w:r>
      <w:r w:rsidRPr="00F55244">
        <w:rPr>
          <w:i/>
          <w:szCs w:val="24"/>
        </w:rPr>
        <w:t>Tokutei Ginou</w:t>
      </w:r>
      <w:r w:rsidRPr="00F55244">
        <w:rPr>
          <w:szCs w:val="24"/>
        </w:rPr>
        <w:t xml:space="preserve"> yang dilakukan antara Jepang dan Indonesia merupakan salah satu upaya untuk membantu pertumbuhan perekonomian Indonesia.</w:t>
      </w:r>
    </w:p>
    <w:p w:rsidR="00B54739" w:rsidRDefault="00B54739" w:rsidP="00B34217">
      <w:pPr>
        <w:pStyle w:val="ListParagraph"/>
        <w:spacing w:line="240" w:lineRule="auto"/>
        <w:ind w:left="567" w:firstLine="0"/>
        <w:contextualSpacing/>
        <w:rPr>
          <w:sz w:val="24"/>
          <w:szCs w:val="24"/>
        </w:rPr>
      </w:pPr>
    </w:p>
    <w:p w:rsidR="00F55244" w:rsidRPr="00F55244" w:rsidRDefault="00F55244" w:rsidP="00B34217">
      <w:pPr>
        <w:pStyle w:val="ListParagraph"/>
        <w:spacing w:line="240" w:lineRule="auto"/>
        <w:ind w:left="567" w:firstLine="0"/>
        <w:contextualSpacing/>
        <w:rPr>
          <w:b/>
          <w:sz w:val="20"/>
        </w:rPr>
      </w:pPr>
      <w:r w:rsidRPr="00F55244">
        <w:rPr>
          <w:b/>
          <w:szCs w:val="24"/>
        </w:rPr>
        <w:t>4</w:t>
      </w:r>
      <w:r w:rsidRPr="00F55244">
        <w:rPr>
          <w:szCs w:val="24"/>
        </w:rPr>
        <w:t xml:space="preserve">. </w:t>
      </w:r>
      <w:r w:rsidRPr="00F55244">
        <w:rPr>
          <w:b/>
          <w:szCs w:val="24"/>
        </w:rPr>
        <w:t>Meningkatkan Hubungan Kerjasama Indonesia dan Jepang</w:t>
      </w:r>
    </w:p>
    <w:p w:rsidR="00F55244" w:rsidRDefault="00F55244" w:rsidP="00F872EB">
      <w:pPr>
        <w:pStyle w:val="ListParagraph"/>
        <w:widowControl/>
        <w:autoSpaceDE/>
        <w:autoSpaceDN/>
        <w:spacing w:line="240" w:lineRule="auto"/>
        <w:ind w:left="567" w:firstLine="0"/>
        <w:contextualSpacing/>
      </w:pPr>
      <w:r>
        <w:t xml:space="preserve">Dikatakan </w:t>
      </w:r>
      <w:r w:rsidRPr="00F55244">
        <w:t>oleh Menteri Ketenagakerjaan, Ida Fauziyah melalui virtual dengan Duta Besar Jepang untuk Indonesia yakni Kanasugi Kenji tepatnya pada tanggal 24 Februari 2021</w:t>
      </w:r>
      <w:proofErr w:type="gramStart"/>
      <w:r w:rsidRPr="00F55244">
        <w:t>,  pemerintah</w:t>
      </w:r>
      <w:proofErr w:type="gramEnd"/>
      <w:r w:rsidRPr="00F55244">
        <w:t xml:space="preserve"> Jepang dan Indonesia memiliki hubungan kerjasama yang sangat baik, dalam hal ini terbukanya program tenaga kerja </w:t>
      </w:r>
      <w:r w:rsidRPr="00F55244">
        <w:rPr>
          <w:i/>
        </w:rPr>
        <w:t>Specified Skilled Worker</w:t>
      </w:r>
      <w:r w:rsidRPr="00F55244">
        <w:t xml:space="preserve"> (SSW) atau yang disebut </w:t>
      </w:r>
      <w:r w:rsidRPr="00F55244">
        <w:rPr>
          <w:i/>
        </w:rPr>
        <w:t>Tokutei Ginou</w:t>
      </w:r>
      <w:r w:rsidRPr="00F55244">
        <w:t xml:space="preserve"> yang disepakati oleh Jepang dan Indonesia akan menjadi salah satu upaya peningkatan kerjasama antara kedua negara.</w:t>
      </w:r>
      <w:r>
        <w:t xml:space="preserve"> </w:t>
      </w:r>
    </w:p>
    <w:p w:rsidR="00F55244" w:rsidRDefault="00F55244" w:rsidP="00F872EB">
      <w:pPr>
        <w:pStyle w:val="ListParagraph"/>
        <w:widowControl/>
        <w:autoSpaceDE/>
        <w:autoSpaceDN/>
        <w:spacing w:line="240" w:lineRule="auto"/>
        <w:ind w:left="567" w:firstLine="0"/>
        <w:contextualSpacing/>
      </w:pPr>
    </w:p>
    <w:p w:rsidR="004A0A1E" w:rsidRDefault="00F55244" w:rsidP="00F872EB">
      <w:pPr>
        <w:pStyle w:val="ListParagraph"/>
        <w:widowControl/>
        <w:autoSpaceDE/>
        <w:autoSpaceDN/>
        <w:spacing w:line="240" w:lineRule="auto"/>
        <w:ind w:left="567" w:firstLine="0"/>
        <w:contextualSpacing/>
        <w:rPr>
          <w:szCs w:val="24"/>
        </w:rPr>
      </w:pPr>
      <w:r w:rsidRPr="00F55244">
        <w:rPr>
          <w:szCs w:val="24"/>
        </w:rPr>
        <w:t>Peningkatan hubungan kerjasama antara Jepang dan Indonesia menjadi salah satu bentuk kepedulian suatu negara untuk masing-masing warga negara nya. Meningkatnya hubungan kerjasama antara Jepang dan Indonesia menghasilkan dampak yang positif bagi kedua negara</w:t>
      </w:r>
    </w:p>
    <w:p w:rsidR="004A0A1E" w:rsidRDefault="004A0A1E" w:rsidP="00F872EB">
      <w:pPr>
        <w:pStyle w:val="ListParagraph"/>
        <w:widowControl/>
        <w:autoSpaceDE/>
        <w:autoSpaceDN/>
        <w:spacing w:line="240" w:lineRule="auto"/>
        <w:ind w:left="567" w:firstLine="0"/>
        <w:contextualSpacing/>
        <w:rPr>
          <w:szCs w:val="24"/>
        </w:rPr>
      </w:pPr>
    </w:p>
    <w:p w:rsidR="00B34217" w:rsidRPr="00F55244" w:rsidRDefault="00F55244" w:rsidP="00F872EB">
      <w:pPr>
        <w:pStyle w:val="ListParagraph"/>
        <w:widowControl/>
        <w:autoSpaceDE/>
        <w:autoSpaceDN/>
        <w:spacing w:line="240" w:lineRule="auto"/>
        <w:ind w:left="567" w:firstLine="0"/>
        <w:contextualSpacing/>
        <w:rPr>
          <w:sz w:val="20"/>
          <w:lang w:val="id-ID"/>
        </w:rPr>
      </w:pPr>
      <w:r w:rsidRPr="00F55244">
        <w:rPr>
          <w:szCs w:val="24"/>
        </w:rPr>
        <w:lastRenderedPageBreak/>
        <w:t xml:space="preserve"> </w:t>
      </w:r>
      <w:proofErr w:type="gramStart"/>
      <w:r w:rsidRPr="00F55244">
        <w:rPr>
          <w:szCs w:val="24"/>
        </w:rPr>
        <w:t>tersebut</w:t>
      </w:r>
      <w:proofErr w:type="gramEnd"/>
      <w:r w:rsidRPr="00F55244">
        <w:rPr>
          <w:szCs w:val="24"/>
        </w:rPr>
        <w:t>, yang dimana kerjasama yang dilakukan untuk mengatasi permasalahan dan memberikan keuntungan masing-masing dalam negeri.</w:t>
      </w:r>
    </w:p>
    <w:p w:rsidR="00FB0FA8" w:rsidRPr="007F1A14" w:rsidRDefault="00FB0FA8" w:rsidP="00F872EB">
      <w:pPr>
        <w:pStyle w:val="ListParagraph"/>
        <w:widowControl/>
        <w:autoSpaceDE/>
        <w:autoSpaceDN/>
        <w:spacing w:line="240" w:lineRule="auto"/>
        <w:ind w:left="567" w:firstLine="0"/>
        <w:contextualSpacing/>
        <w:rPr>
          <w:lang w:val="id-ID"/>
        </w:rPr>
      </w:pPr>
    </w:p>
    <w:p w:rsidR="00F872EB" w:rsidRDefault="00F872EB" w:rsidP="00F872EB">
      <w:pPr>
        <w:pStyle w:val="ListParagraph"/>
        <w:widowControl/>
        <w:autoSpaceDE/>
        <w:autoSpaceDN/>
        <w:spacing w:line="240" w:lineRule="auto"/>
        <w:ind w:left="567" w:firstLine="0"/>
        <w:contextualSpacing/>
        <w:rPr>
          <w:b/>
        </w:rPr>
      </w:pPr>
      <w:r w:rsidRPr="00E52B8D">
        <w:rPr>
          <w:b/>
        </w:rPr>
        <w:t>Kesimpulan</w:t>
      </w:r>
    </w:p>
    <w:p w:rsidR="00F55244" w:rsidRPr="00F55244" w:rsidRDefault="00F55244" w:rsidP="00F55244">
      <w:pPr>
        <w:pStyle w:val="ListParagraph"/>
        <w:widowControl/>
        <w:autoSpaceDE/>
        <w:autoSpaceDN/>
        <w:spacing w:line="240" w:lineRule="auto"/>
        <w:ind w:left="567" w:firstLine="0"/>
        <w:contextualSpacing/>
      </w:pPr>
      <w:r w:rsidRPr="00F55244">
        <w:t xml:space="preserve">Kerjasama bidang ketenagakerjaan </w:t>
      </w:r>
      <w:r w:rsidRPr="00F55244">
        <w:rPr>
          <w:i/>
        </w:rPr>
        <w:t>Tokutei Ginou</w:t>
      </w:r>
      <w:r w:rsidRPr="00F55244">
        <w:t xml:space="preserve"> memberikan keuntungan-keuntungan yang didapat Jepang dan Indonesia.</w:t>
      </w:r>
      <w:r w:rsidRPr="00F55244">
        <w:rPr>
          <w:rFonts w:eastAsiaTheme="minorEastAsia"/>
          <w:lang w:bidi="ar-SA"/>
        </w:rPr>
        <w:t xml:space="preserve"> </w:t>
      </w:r>
      <w:r w:rsidRPr="00F55244">
        <w:t xml:space="preserve">Kemanfaatan yang dihasilkan yakni meningkatkan kesejahteraan Jepang dan Indonesia, memenuhi kebutuhan tenaga kerja usia produktif di Jepang dan kesempatan lapangan pekerjaan bagi  Indonesia, mempertahankan kelancaran produktivitas ekonomi bagi Jepang dan Indonesia, meningkatkan hubungan kerjasama Jepang dan Indonesia merupakan suatu perwujudan kerjasama antara kedua negara.  Jepang yang dikenal sebagai negara yang menutup diri, dengan tegas membuka jalan masuk bagi negara luar khusunya negara Indonesia dengan melakukan berbagai bentuk kesepakatan dan kerjasama. </w:t>
      </w:r>
    </w:p>
    <w:p w:rsidR="00F55244" w:rsidRPr="00F55244" w:rsidRDefault="00F55244" w:rsidP="00F55244">
      <w:pPr>
        <w:pStyle w:val="ListParagraph"/>
        <w:widowControl/>
        <w:autoSpaceDE/>
        <w:autoSpaceDN/>
        <w:spacing w:line="240" w:lineRule="auto"/>
        <w:ind w:left="567" w:firstLine="0"/>
        <w:contextualSpacing/>
      </w:pPr>
    </w:p>
    <w:p w:rsidR="00F55244" w:rsidRPr="00F55244" w:rsidRDefault="00F55244" w:rsidP="00F55244">
      <w:pPr>
        <w:pStyle w:val="ListParagraph"/>
        <w:widowControl/>
        <w:autoSpaceDE/>
        <w:autoSpaceDN/>
        <w:spacing w:line="240" w:lineRule="auto"/>
        <w:ind w:left="567" w:firstLine="0"/>
        <w:contextualSpacing/>
      </w:pPr>
      <w:r w:rsidRPr="00F55244">
        <w:t xml:space="preserve">Keunggulan-keunggulan Indonesia sebagai negara pengirim tenaga kerja yakni adanya </w:t>
      </w:r>
      <w:r w:rsidRPr="00F55244">
        <w:rPr>
          <w:i/>
        </w:rPr>
        <w:t xml:space="preserve">bonus demografi </w:t>
      </w:r>
      <w:r w:rsidRPr="00F55244">
        <w:t xml:space="preserve">(usia muda) atau usia produktif yang sangat dibutuhkan oleh Jepang, angka perkawinan serta kelahiran yang tinggi dibanding Jepang, serta citra positif dan sikap pekerja keras yang melekat pada Indonesia yang telah lebih dulu dipegang erat oleh Jepang.Kerjasama yang dilakukan Jepang dan Indonesia dalam program </w:t>
      </w:r>
      <w:r w:rsidRPr="00F55244">
        <w:rPr>
          <w:i/>
        </w:rPr>
        <w:t>Tokutei Ginou</w:t>
      </w:r>
      <w:r w:rsidRPr="00F55244">
        <w:t xml:space="preserve"> merupakan langkah yang baik yang diambil oleh Pemerintah Jepang, karena juga dapat mendorong potensi-potensi negara berkembang khusunya negara Indonesia yang meneriwa tawaran kerjasama dalam program </w:t>
      </w:r>
      <w:r w:rsidRPr="00F55244">
        <w:rPr>
          <w:i/>
        </w:rPr>
        <w:t>Tokutei Ginou</w:t>
      </w:r>
      <w:r w:rsidRPr="00F55244">
        <w:t>.</w:t>
      </w:r>
    </w:p>
    <w:p w:rsidR="001B3065" w:rsidRPr="00F55244" w:rsidRDefault="001B3065" w:rsidP="00F55244">
      <w:pPr>
        <w:widowControl/>
        <w:autoSpaceDE/>
        <w:autoSpaceDN/>
        <w:contextualSpacing/>
        <w:rPr>
          <w:b/>
          <w:lang w:val="id-ID"/>
        </w:rPr>
      </w:pPr>
    </w:p>
    <w:p w:rsidR="00F872EB" w:rsidRPr="0096503A" w:rsidRDefault="00F872EB" w:rsidP="00F872EB">
      <w:pPr>
        <w:pStyle w:val="ListParagraph"/>
        <w:widowControl/>
        <w:autoSpaceDE/>
        <w:autoSpaceDN/>
        <w:spacing w:line="240" w:lineRule="auto"/>
        <w:ind w:left="567" w:firstLine="0"/>
        <w:contextualSpacing/>
        <w:rPr>
          <w:b/>
        </w:rPr>
      </w:pPr>
      <w:r w:rsidRPr="0096503A">
        <w:rPr>
          <w:b/>
        </w:rPr>
        <w:t>Daftar Pustaka</w:t>
      </w:r>
    </w:p>
    <w:p w:rsidR="00F872EB" w:rsidRDefault="00F872EB" w:rsidP="00F872EB">
      <w:pPr>
        <w:pStyle w:val="ListParagraph"/>
        <w:widowControl/>
        <w:autoSpaceDE/>
        <w:autoSpaceDN/>
        <w:spacing w:line="240" w:lineRule="auto"/>
        <w:ind w:left="567" w:firstLine="0"/>
        <w:contextualSpacing/>
        <w:rPr>
          <w:b/>
        </w:rPr>
      </w:pPr>
      <w:r w:rsidRPr="0096503A">
        <w:rPr>
          <w:b/>
        </w:rPr>
        <w:t>Buku/Laporan</w:t>
      </w:r>
    </w:p>
    <w:p w:rsidR="00F872EB" w:rsidRPr="00E52B8D" w:rsidRDefault="00F872EB" w:rsidP="00F872EB">
      <w:pPr>
        <w:pStyle w:val="ListParagraph"/>
        <w:widowControl/>
        <w:autoSpaceDE/>
        <w:autoSpaceDN/>
        <w:spacing w:line="240" w:lineRule="auto"/>
        <w:ind w:left="567" w:firstLine="0"/>
        <w:contextualSpacing/>
        <w:rPr>
          <w:b/>
        </w:rPr>
      </w:pPr>
    </w:p>
    <w:p w:rsidR="00D20AB6" w:rsidRPr="00D20AB6" w:rsidRDefault="00D20AB6" w:rsidP="00D20AB6">
      <w:pPr>
        <w:pStyle w:val="ListParagraph"/>
        <w:ind w:left="1134" w:hanging="567"/>
        <w:contextualSpacing/>
      </w:pPr>
      <w:r w:rsidRPr="00D20AB6">
        <w:t xml:space="preserve">Adityas Ramadhan, Chaindra. 2019. </w:t>
      </w:r>
      <w:r w:rsidRPr="00D20AB6">
        <w:rPr>
          <w:i/>
        </w:rPr>
        <w:t>Kepentingan Nasional Indonesia Terhadap Jepang Dalam Japan-Indonesia Maritime Forum Periode 2017-2018</w:t>
      </w:r>
      <w:proofErr w:type="gramStart"/>
      <w:r w:rsidRPr="00D20AB6">
        <w:rPr>
          <w:i/>
        </w:rPr>
        <w:t xml:space="preserve">,  </w:t>
      </w:r>
      <w:r w:rsidRPr="00D20AB6">
        <w:t>Bandar</w:t>
      </w:r>
      <w:proofErr w:type="gramEnd"/>
      <w:r w:rsidRPr="00D20AB6">
        <w:t xml:space="preserve"> Lampung: Universitas Lampung</w:t>
      </w:r>
    </w:p>
    <w:p w:rsidR="00D20AB6" w:rsidRPr="00D20AB6" w:rsidRDefault="00D20AB6" w:rsidP="00D20AB6">
      <w:pPr>
        <w:pStyle w:val="ListParagraph"/>
        <w:spacing w:line="240" w:lineRule="auto"/>
        <w:ind w:left="1134" w:hanging="567"/>
        <w:contextualSpacing/>
      </w:pPr>
    </w:p>
    <w:p w:rsidR="00D20AB6" w:rsidRDefault="00D20AB6" w:rsidP="00D20AB6">
      <w:pPr>
        <w:pStyle w:val="ListParagraph"/>
        <w:ind w:left="1134" w:hanging="567"/>
        <w:contextualSpacing/>
      </w:pPr>
      <w:r w:rsidRPr="00D20AB6">
        <w:t xml:space="preserve">Arishanti, Reffida Dyah. 2019. </w:t>
      </w:r>
      <w:r w:rsidRPr="00D20AB6">
        <w:rPr>
          <w:i/>
        </w:rPr>
        <w:t>Kepentingan Jepang Terhadap Indonesia Di Bawah Kerjasama Bilateral Indonesia Japan Economic Parthnership Agreement 2008-2017</w:t>
      </w:r>
      <w:r w:rsidRPr="00D20AB6">
        <w:t>, Surabaya: Universitas Islam Sunan Ampel Surabaya</w:t>
      </w:r>
    </w:p>
    <w:p w:rsidR="009E7411" w:rsidRDefault="009E7411" w:rsidP="00D20AB6">
      <w:pPr>
        <w:pStyle w:val="ListParagraph"/>
        <w:ind w:left="1134" w:hanging="567"/>
        <w:contextualSpacing/>
      </w:pPr>
    </w:p>
    <w:p w:rsidR="009E7411" w:rsidRPr="00D20AB6" w:rsidRDefault="009E7411" w:rsidP="009E7411">
      <w:pPr>
        <w:pStyle w:val="ListParagraph"/>
        <w:ind w:left="1134" w:hanging="567"/>
        <w:contextualSpacing/>
      </w:pPr>
      <w:r w:rsidRPr="009E7411">
        <w:t xml:space="preserve">Burchill, Scott. 2005. </w:t>
      </w:r>
      <w:r w:rsidRPr="009E7411">
        <w:rPr>
          <w:i/>
        </w:rPr>
        <w:t>The National Interests in International Theory Relations</w:t>
      </w:r>
      <w:r w:rsidRPr="009E7411">
        <w:t>, New York: Palgrave Macmillan</w:t>
      </w:r>
    </w:p>
    <w:p w:rsidR="00D20AB6" w:rsidRPr="00D20AB6" w:rsidRDefault="00D20AB6" w:rsidP="00D20AB6">
      <w:pPr>
        <w:pStyle w:val="ListParagraph"/>
        <w:spacing w:line="240" w:lineRule="auto"/>
        <w:ind w:left="1134" w:hanging="567"/>
        <w:contextualSpacing/>
      </w:pPr>
    </w:p>
    <w:p w:rsidR="00D20AB6" w:rsidRPr="00D20AB6" w:rsidRDefault="00D20AB6" w:rsidP="00D20AB6">
      <w:pPr>
        <w:pStyle w:val="ListParagraph"/>
        <w:ind w:left="1134" w:hanging="567"/>
        <w:contextualSpacing/>
      </w:pPr>
      <w:r w:rsidRPr="00D20AB6">
        <w:t xml:space="preserve">Chaer, </w:t>
      </w:r>
      <w:proofErr w:type="gramStart"/>
      <w:r w:rsidRPr="00D20AB6">
        <w:t>M.T .</w:t>
      </w:r>
      <w:proofErr w:type="gramEnd"/>
      <w:r w:rsidRPr="00D20AB6">
        <w:t xml:space="preserve"> 2017. </w:t>
      </w:r>
      <w:r w:rsidRPr="00D20AB6">
        <w:rPr>
          <w:i/>
        </w:rPr>
        <w:t>Karoshi (Work to Death</w:t>
      </w:r>
      <w:r w:rsidRPr="00D20AB6">
        <w:t xml:space="preserve">) tersedia di </w:t>
      </w:r>
      <w:r w:rsidRPr="00D20AB6">
        <w:tab/>
        <w:t>http://ejornal.iainkendari.ac.id/al-izzah/article/view/537/523</w:t>
      </w:r>
    </w:p>
    <w:p w:rsidR="00D20AB6" w:rsidRPr="00D20AB6" w:rsidRDefault="00D20AB6" w:rsidP="00D20AB6">
      <w:pPr>
        <w:pStyle w:val="ListParagraph"/>
        <w:spacing w:line="240" w:lineRule="auto"/>
        <w:ind w:left="1134" w:hanging="567"/>
        <w:contextualSpacing/>
      </w:pPr>
    </w:p>
    <w:p w:rsidR="00D20AB6" w:rsidRPr="00D20AB6" w:rsidRDefault="00D20AB6" w:rsidP="00D20AB6">
      <w:pPr>
        <w:pStyle w:val="ListParagraph"/>
        <w:ind w:left="1134" w:hanging="567"/>
        <w:contextualSpacing/>
      </w:pPr>
      <w:r w:rsidRPr="00D20AB6">
        <w:t xml:space="preserve">Haryatno, Muhammad </w:t>
      </w:r>
      <w:proofErr w:type="gramStart"/>
      <w:r w:rsidRPr="00D20AB6">
        <w:t>Afghany .</w:t>
      </w:r>
      <w:proofErr w:type="gramEnd"/>
      <w:r w:rsidRPr="00D20AB6">
        <w:t xml:space="preserve"> 2020. </w:t>
      </w:r>
      <w:r w:rsidRPr="00D20AB6">
        <w:rPr>
          <w:i/>
        </w:rPr>
        <w:t xml:space="preserve">Penerpan Kebijakan New Foreign-Worker Visas di Tengah Isu Deskriminasi Terhadap Pekerja Asing di </w:t>
      </w:r>
      <w:proofErr w:type="gramStart"/>
      <w:r w:rsidRPr="00D20AB6">
        <w:rPr>
          <w:i/>
        </w:rPr>
        <w:t>Jepang ,</w:t>
      </w:r>
      <w:proofErr w:type="gramEnd"/>
      <w:r w:rsidRPr="00D20AB6">
        <w:rPr>
          <w:i/>
        </w:rPr>
        <w:t xml:space="preserve"> </w:t>
      </w:r>
      <w:r w:rsidRPr="00D20AB6">
        <w:t>Yogyakarta: Universitas Islam Indonesia</w:t>
      </w:r>
    </w:p>
    <w:p w:rsidR="00D20AB6" w:rsidRPr="00D20AB6" w:rsidRDefault="00D20AB6" w:rsidP="00D20AB6">
      <w:pPr>
        <w:pStyle w:val="ListParagraph"/>
        <w:ind w:left="1134" w:hanging="567"/>
        <w:contextualSpacing/>
      </w:pPr>
    </w:p>
    <w:p w:rsidR="00D20AB6" w:rsidRPr="00D20AB6" w:rsidRDefault="00D20AB6" w:rsidP="00D20AB6">
      <w:pPr>
        <w:pStyle w:val="ListParagraph"/>
        <w:ind w:left="1134" w:hanging="567"/>
        <w:contextualSpacing/>
      </w:pPr>
      <w:r w:rsidRPr="00D20AB6">
        <w:rPr>
          <w:rFonts w:ascii="MS Mincho" w:eastAsia="MS Mincho" w:hAnsi="MS Mincho" w:cs="MS Mincho" w:hint="eastAsia"/>
        </w:rPr>
        <w:t>出入国在留管理庁</w:t>
      </w:r>
      <w:r w:rsidRPr="00D20AB6">
        <w:rPr>
          <w:rFonts w:hint="eastAsia"/>
        </w:rPr>
        <w:t xml:space="preserve"> (</w:t>
      </w:r>
      <w:r w:rsidRPr="00D20AB6">
        <w:t>Immigrations Services Agency of Japan</w:t>
      </w:r>
      <w:proofErr w:type="gramStart"/>
      <w:r w:rsidRPr="00D20AB6">
        <w:t>) .</w:t>
      </w:r>
      <w:proofErr w:type="gramEnd"/>
      <w:r w:rsidRPr="00D20AB6">
        <w:t xml:space="preserve"> 2021. </w:t>
      </w:r>
      <w:r w:rsidRPr="00D20AB6">
        <w:rPr>
          <w:i/>
        </w:rPr>
        <w:t>Pengumuman Jumlah Penduduk Asing dengan Keahlian Khusus</w:t>
      </w:r>
      <w:r w:rsidRPr="00D20AB6">
        <w:t xml:space="preserve">, tersedia di https://www.moj.go.jp/isa/policies/ssw/nyuukokukanri01_00127.html </w:t>
      </w:r>
    </w:p>
    <w:p w:rsidR="00D20AB6" w:rsidRPr="00D20AB6" w:rsidRDefault="00D20AB6" w:rsidP="00D20AB6">
      <w:pPr>
        <w:pStyle w:val="ListParagraph"/>
        <w:ind w:left="1134" w:hanging="567"/>
        <w:contextualSpacing/>
      </w:pPr>
    </w:p>
    <w:p w:rsidR="00D20AB6" w:rsidRPr="00D20AB6" w:rsidRDefault="00D20AB6" w:rsidP="00D20AB6">
      <w:pPr>
        <w:pStyle w:val="ListParagraph"/>
        <w:ind w:left="1134" w:hanging="567"/>
        <w:contextualSpacing/>
      </w:pPr>
      <w:r w:rsidRPr="00D20AB6">
        <w:t xml:space="preserve">Japan Interstudy Center Indonesia. 2018. </w:t>
      </w:r>
      <w:r w:rsidRPr="00D20AB6">
        <w:rPr>
          <w:i/>
        </w:rPr>
        <w:t>Jepang Pertimbangkan Terima Pekerja Asing untuk 14 Bidang Industri dengan Visa Residensi Baru</w:t>
      </w:r>
      <w:r w:rsidRPr="00D20AB6">
        <w:t xml:space="preserve"> tersedia di jic.co.id/jepang-pertimbangkan-terima-pekerja-asing-untuk-14-bidang-industri-denganvisa residensi-baru-</w:t>
      </w:r>
    </w:p>
    <w:p w:rsidR="00D20AB6" w:rsidRPr="00D20AB6" w:rsidRDefault="00D20AB6" w:rsidP="00D20AB6">
      <w:pPr>
        <w:pStyle w:val="ListParagraph"/>
        <w:ind w:left="1134" w:hanging="567"/>
        <w:contextualSpacing/>
      </w:pPr>
    </w:p>
    <w:p w:rsidR="00D20AB6" w:rsidRPr="00D20AB6" w:rsidRDefault="00D20AB6" w:rsidP="00CF7EAA">
      <w:pPr>
        <w:pStyle w:val="ListParagraph"/>
        <w:ind w:left="1134" w:hanging="567"/>
        <w:contextualSpacing/>
      </w:pPr>
      <w:r w:rsidRPr="00D20AB6">
        <w:t xml:space="preserve">JIAEC (Japan Indonesian Economic Center). 2019. </w:t>
      </w:r>
      <w:r w:rsidRPr="00D20AB6">
        <w:rPr>
          <w:rFonts w:ascii="MS Mincho" w:eastAsia="MS Mincho" w:hAnsi="MS Mincho" w:cs="MS Mincho" w:hint="eastAsia"/>
        </w:rPr>
        <w:t>労働者が直接登録へ　日イ覚書締結　特定技能</w:t>
      </w:r>
      <w:r w:rsidRPr="00D20AB6">
        <w:t xml:space="preserve"> </w:t>
      </w:r>
      <w:proofErr w:type="gramStart"/>
      <w:r w:rsidRPr="00D20AB6">
        <w:t xml:space="preserve">–  </w:t>
      </w:r>
      <w:r w:rsidRPr="00D20AB6">
        <w:rPr>
          <w:i/>
        </w:rPr>
        <w:t>Penandatanganan</w:t>
      </w:r>
      <w:proofErr w:type="gramEnd"/>
      <w:r w:rsidRPr="00D20AB6">
        <w:rPr>
          <w:i/>
        </w:rPr>
        <w:t xml:space="preserve"> Perjanjian Kerjasama Indonesia-Jepang Mengenai Program Tokutei Ginou</w:t>
      </w:r>
      <w:r w:rsidRPr="00D20AB6">
        <w:t>, Depok: 2019 tersedia di https://jiaec.co.id/2019/06/26/program-tokutei-ginou</w:t>
      </w:r>
      <w:r w:rsidRPr="00D20AB6" w:rsidDel="00D16AF8">
        <w:t xml:space="preserve"> </w:t>
      </w:r>
    </w:p>
    <w:p w:rsidR="00D20AB6" w:rsidRPr="00D20AB6" w:rsidRDefault="00D20AB6" w:rsidP="00D20AB6">
      <w:pPr>
        <w:pStyle w:val="ListParagraph"/>
        <w:ind w:left="1134" w:hanging="567"/>
        <w:contextualSpacing/>
      </w:pPr>
    </w:p>
    <w:p w:rsidR="00D20AB6" w:rsidRPr="00D20AB6" w:rsidRDefault="00D20AB6" w:rsidP="00CF7EAA">
      <w:pPr>
        <w:pStyle w:val="ListParagraph"/>
        <w:ind w:left="1134" w:hanging="567"/>
        <w:contextualSpacing/>
      </w:pPr>
      <w:r w:rsidRPr="00D20AB6">
        <w:t xml:space="preserve">L, Meily Kurniawidjaja. </w:t>
      </w:r>
      <w:r w:rsidRPr="00D20AB6">
        <w:rPr>
          <w:i/>
        </w:rPr>
        <w:t>Filosofi dan Konsep Dasar kesehatan Kerja dan Perkembangannya dalam Praktik</w:t>
      </w:r>
      <w:r w:rsidRPr="00D20AB6">
        <w:t xml:space="preserve"> tersedia di journal.fkm.ui.ac.id/kesmas/article/view/284 </w:t>
      </w:r>
    </w:p>
    <w:p w:rsidR="00D20AB6" w:rsidRDefault="00D20AB6" w:rsidP="00CF7EAA">
      <w:pPr>
        <w:contextualSpacing/>
      </w:pPr>
    </w:p>
    <w:p w:rsidR="009E7411" w:rsidRPr="009E7411" w:rsidRDefault="009E7411" w:rsidP="009E7411">
      <w:pPr>
        <w:widowControl/>
        <w:autoSpaceDE/>
        <w:autoSpaceDN/>
        <w:spacing w:after="120"/>
        <w:ind w:left="1170" w:hanging="630"/>
        <w:rPr>
          <w:sz w:val="24"/>
          <w:szCs w:val="24"/>
          <w:lang w:bidi="ar-SA"/>
        </w:rPr>
      </w:pPr>
      <w:r w:rsidRPr="009E7411">
        <w:rPr>
          <w:sz w:val="24"/>
          <w:szCs w:val="24"/>
          <w:lang w:bidi="ar-SA"/>
        </w:rPr>
        <w:t xml:space="preserve">O, Widyawati.  2007. </w:t>
      </w:r>
      <w:r w:rsidRPr="009E7411">
        <w:rPr>
          <w:i/>
          <w:sz w:val="24"/>
          <w:szCs w:val="24"/>
          <w:lang w:bidi="ar-SA"/>
        </w:rPr>
        <w:t>Rahasia Bisnis Orang Jepang: Langkah Raksasa Sang Nippon Menguasai Dunia</w:t>
      </w:r>
      <w:r w:rsidRPr="009E7411">
        <w:rPr>
          <w:sz w:val="24"/>
          <w:szCs w:val="24"/>
          <w:lang w:bidi="ar-SA"/>
        </w:rPr>
        <w:t xml:space="preserve"> , Jakarta Selatan: Hikmah PT Mizan Publika, 2007, hal.44</w:t>
      </w:r>
    </w:p>
    <w:p w:rsidR="009E7411" w:rsidRDefault="009E7411" w:rsidP="00CF7EAA">
      <w:pPr>
        <w:contextualSpacing/>
      </w:pPr>
    </w:p>
    <w:p w:rsidR="009E7411" w:rsidRPr="00D20AB6" w:rsidRDefault="009E7411" w:rsidP="00CF7EAA">
      <w:pPr>
        <w:contextualSpacing/>
      </w:pPr>
    </w:p>
    <w:p w:rsidR="00D20AB6" w:rsidRPr="00D20AB6" w:rsidRDefault="00D20AB6" w:rsidP="00D20AB6">
      <w:pPr>
        <w:pStyle w:val="ListParagraph"/>
        <w:ind w:left="1134" w:hanging="567"/>
        <w:contextualSpacing/>
      </w:pPr>
      <w:r w:rsidRPr="00D20AB6">
        <w:t xml:space="preserve">Sardjono, Alief Heidar, dkk. 2021. </w:t>
      </w:r>
      <w:r w:rsidRPr="00D20AB6">
        <w:rPr>
          <w:i/>
        </w:rPr>
        <w:t>Analisa Kerjasama Indonesia Dengan Asia Pasific Economic Coorperation (APEC) Dalam Bidang Keimigrasian</w:t>
      </w:r>
      <w:r w:rsidRPr="00D20AB6">
        <w:t xml:space="preserve">.  https://stp-mataram.e-journal.id/JIP/article/download/533/454/ </w:t>
      </w:r>
    </w:p>
    <w:p w:rsidR="00C01564" w:rsidRPr="00CF7EAA" w:rsidRDefault="00C01564" w:rsidP="00CF7EAA">
      <w:pPr>
        <w:widowControl/>
        <w:autoSpaceDE/>
        <w:autoSpaceDN/>
        <w:contextualSpacing/>
        <w:rPr>
          <w:lang w:val="id-ID"/>
        </w:rPr>
      </w:pPr>
    </w:p>
    <w:p w:rsidR="00F872EB" w:rsidRPr="00C01564" w:rsidRDefault="00F872EB" w:rsidP="00F872EB">
      <w:pPr>
        <w:pStyle w:val="ListParagraph"/>
        <w:widowControl/>
        <w:autoSpaceDE/>
        <w:autoSpaceDN/>
        <w:spacing w:line="240" w:lineRule="auto"/>
        <w:ind w:left="1134" w:hanging="567"/>
        <w:contextualSpacing/>
        <w:rPr>
          <w:lang w:val="id-ID"/>
        </w:rPr>
      </w:pPr>
    </w:p>
    <w:p w:rsidR="00F872EB" w:rsidRPr="00C01564" w:rsidRDefault="00C01564" w:rsidP="00F872EB">
      <w:pPr>
        <w:pStyle w:val="ListParagraph"/>
        <w:widowControl/>
        <w:autoSpaceDE/>
        <w:autoSpaceDN/>
        <w:spacing w:line="240" w:lineRule="auto"/>
        <w:ind w:left="1134" w:hanging="567"/>
        <w:contextualSpacing/>
        <w:rPr>
          <w:b/>
          <w:lang w:val="id-ID"/>
        </w:rPr>
      </w:pPr>
      <w:r>
        <w:rPr>
          <w:b/>
          <w:lang w:val="id-ID"/>
        </w:rPr>
        <w:t>Undang-Undang/Dokumen Negara</w:t>
      </w:r>
    </w:p>
    <w:p w:rsidR="00F872EB" w:rsidRDefault="00F872EB" w:rsidP="00F872EB">
      <w:pPr>
        <w:widowControl/>
        <w:autoSpaceDE/>
        <w:autoSpaceDN/>
        <w:contextualSpacing/>
      </w:pPr>
    </w:p>
    <w:p w:rsidR="00D20AB6" w:rsidRDefault="00D20AB6" w:rsidP="00CF7EAA">
      <w:pPr>
        <w:pStyle w:val="ListParagraph"/>
        <w:widowControl/>
        <w:autoSpaceDE/>
        <w:autoSpaceDN/>
        <w:spacing w:line="240" w:lineRule="auto"/>
        <w:ind w:left="1170" w:hanging="585"/>
      </w:pPr>
      <w:r w:rsidRPr="00D20AB6">
        <w:t xml:space="preserve">Kedutaan </w:t>
      </w:r>
      <w:r>
        <w:t>Besar Republik Indonesia. 2019.</w:t>
      </w:r>
      <w:r w:rsidRPr="00D20AB6">
        <w:t xml:space="preserve">Momerandum Kerja Sama Antara Pemerintah Jepang dan Pemerintah Republik Indonesia Tentang Kerangkada Dasar Untuk Pengoperasian Yang Tepat Dari Sistem Terkait Sumber Daya Manusia Asing Dengan Status Residensi Untuk “Pekerja Berketerampilan Spesifik.pdf </w:t>
      </w:r>
    </w:p>
    <w:p w:rsidR="00D20AB6" w:rsidRPr="00D20AB6" w:rsidRDefault="00D20AB6" w:rsidP="00D20AB6">
      <w:pPr>
        <w:pStyle w:val="ListParagraph"/>
        <w:widowControl/>
        <w:autoSpaceDE/>
        <w:autoSpaceDN/>
        <w:spacing w:line="240" w:lineRule="auto"/>
      </w:pPr>
    </w:p>
    <w:p w:rsidR="00D20AB6" w:rsidRPr="00D20AB6" w:rsidRDefault="00D20AB6" w:rsidP="00CF7EAA">
      <w:pPr>
        <w:widowControl/>
        <w:autoSpaceDE/>
        <w:autoSpaceDN/>
        <w:spacing w:after="120"/>
        <w:ind w:left="1170" w:hanging="540"/>
        <w:jc w:val="both"/>
        <w:rPr>
          <w:sz w:val="24"/>
          <w:szCs w:val="24"/>
          <w:lang w:bidi="ar-SA"/>
        </w:rPr>
      </w:pPr>
      <w:r w:rsidRPr="00D20AB6">
        <w:rPr>
          <w:sz w:val="24"/>
          <w:szCs w:val="24"/>
          <w:lang w:bidi="ar-SA"/>
        </w:rPr>
        <w:t xml:space="preserve">MOC </w:t>
      </w:r>
      <w:r w:rsidRPr="00D20AB6">
        <w:rPr>
          <w:i/>
          <w:sz w:val="24"/>
          <w:szCs w:val="24"/>
          <w:lang w:bidi="ar-SA"/>
        </w:rPr>
        <w:t>Tokutei Ginou</w:t>
      </w:r>
      <w:r w:rsidRPr="00D20AB6">
        <w:rPr>
          <w:sz w:val="24"/>
          <w:szCs w:val="24"/>
          <w:lang w:bidi="ar-SA"/>
        </w:rPr>
        <w:t xml:space="preserve">. 2019, tersedia di https://kemlu.go.id/tokyo/id/pages/faqs_terkait_ssw/4337/etc-menu </w:t>
      </w:r>
    </w:p>
    <w:p w:rsidR="00F872EB" w:rsidRPr="00C01564" w:rsidRDefault="00F872EB" w:rsidP="00F872EB">
      <w:pPr>
        <w:pStyle w:val="ListParagraph"/>
        <w:widowControl/>
        <w:autoSpaceDE/>
        <w:autoSpaceDN/>
        <w:spacing w:line="240" w:lineRule="auto"/>
        <w:ind w:left="1134" w:hanging="567"/>
        <w:contextualSpacing/>
        <w:rPr>
          <w:lang w:val="id-ID"/>
        </w:rPr>
      </w:pPr>
    </w:p>
    <w:p w:rsidR="009010B0" w:rsidRDefault="009010B0" w:rsidP="00F872EB">
      <w:pPr>
        <w:pStyle w:val="ListParagraph"/>
        <w:widowControl/>
        <w:autoSpaceDE/>
        <w:autoSpaceDN/>
        <w:spacing w:line="240" w:lineRule="auto"/>
        <w:ind w:left="1134" w:hanging="567"/>
        <w:contextualSpacing/>
        <w:rPr>
          <w:b/>
          <w:lang w:val="id-ID"/>
        </w:rPr>
      </w:pPr>
    </w:p>
    <w:p w:rsidR="00F872EB" w:rsidRPr="0096503A" w:rsidRDefault="00F872EB" w:rsidP="00F872EB">
      <w:pPr>
        <w:pStyle w:val="ListParagraph"/>
        <w:widowControl/>
        <w:autoSpaceDE/>
        <w:autoSpaceDN/>
        <w:spacing w:line="240" w:lineRule="auto"/>
        <w:ind w:left="1134" w:hanging="567"/>
        <w:contextualSpacing/>
        <w:rPr>
          <w:b/>
        </w:rPr>
      </w:pPr>
      <w:r w:rsidRPr="0096503A">
        <w:rPr>
          <w:b/>
        </w:rPr>
        <w:t>Skripsi/Tesis</w:t>
      </w:r>
    </w:p>
    <w:p w:rsidR="00BA776E" w:rsidRPr="00CA693A" w:rsidRDefault="00BA776E" w:rsidP="00CA693A">
      <w:pPr>
        <w:widowControl/>
        <w:autoSpaceDE/>
        <w:autoSpaceDN/>
        <w:contextualSpacing/>
        <w:rPr>
          <w:lang w:val="id-ID"/>
        </w:rPr>
      </w:pPr>
    </w:p>
    <w:p w:rsidR="00CF7EAA" w:rsidRDefault="00CA693A" w:rsidP="00CF7EAA">
      <w:pPr>
        <w:pStyle w:val="ListParagraph"/>
        <w:ind w:left="1134" w:hanging="567"/>
        <w:contextualSpacing/>
      </w:pPr>
      <w:r w:rsidRPr="00CA693A">
        <w:t>Liana Hasanah, Viani Puspitasari. 2019. Kerjasama Indonesia-Jepang dalam Joint Credit Mechanism (JCM) Pada Pembangunan Rendah Karbon di Indonesia. Bandung: Universitas Padjadjaran</w:t>
      </w:r>
    </w:p>
    <w:p w:rsidR="00CF7EAA" w:rsidRPr="00CA693A" w:rsidRDefault="00CF7EAA" w:rsidP="00CA693A">
      <w:pPr>
        <w:pStyle w:val="ListParagraph"/>
        <w:ind w:left="1134" w:hanging="567"/>
        <w:contextualSpacing/>
      </w:pPr>
    </w:p>
    <w:p w:rsidR="00CA693A" w:rsidRPr="00CA693A" w:rsidRDefault="00CA693A" w:rsidP="00CA693A">
      <w:pPr>
        <w:pStyle w:val="ListParagraph"/>
        <w:ind w:left="1134" w:hanging="567"/>
        <w:contextualSpacing/>
      </w:pPr>
      <w:r w:rsidRPr="00CA693A">
        <w:t>Nur Laily, Azizah. 2020. Efektivitas Program Magang Jepang Dalam Penciptaan Lapangan Kerja Baru. Surabaya</w:t>
      </w:r>
      <w:proofErr w:type="gramStart"/>
      <w:r w:rsidRPr="00CA693A">
        <w:t>:Universitas</w:t>
      </w:r>
      <w:proofErr w:type="gramEnd"/>
      <w:r w:rsidRPr="00CA693A">
        <w:t xml:space="preserve"> Islam Negeri Sunan Ampel Surabaya</w:t>
      </w:r>
    </w:p>
    <w:p w:rsidR="00CA693A" w:rsidRPr="00CA693A" w:rsidRDefault="00CA693A" w:rsidP="00CA693A">
      <w:pPr>
        <w:pStyle w:val="ListParagraph"/>
        <w:ind w:left="1134" w:hanging="567"/>
        <w:contextualSpacing/>
      </w:pPr>
    </w:p>
    <w:p w:rsidR="00CF7EAA" w:rsidRPr="00CA693A" w:rsidRDefault="00CA693A" w:rsidP="00CF7EAA">
      <w:pPr>
        <w:pStyle w:val="ListParagraph"/>
        <w:ind w:left="1134" w:hanging="567"/>
        <w:contextualSpacing/>
      </w:pPr>
      <w:r w:rsidRPr="00CA693A">
        <w:t>Nur, M. Jabal. 2018. Peranan International And development Fund (ICDF) Taiwan Dalam Peningkatan Kualitas Pendidikan Tinggi Di Indonesia. Makassar: Universitas Hasanuddin</w:t>
      </w:r>
    </w:p>
    <w:p w:rsidR="00CA693A" w:rsidRPr="00CA693A" w:rsidRDefault="00CA693A" w:rsidP="00CA693A">
      <w:pPr>
        <w:contextualSpacing/>
      </w:pPr>
    </w:p>
    <w:p w:rsidR="00CA693A" w:rsidRPr="00CA693A" w:rsidRDefault="00CA693A" w:rsidP="00CA693A">
      <w:pPr>
        <w:pStyle w:val="ListParagraph"/>
        <w:ind w:left="1134" w:hanging="567"/>
        <w:contextualSpacing/>
      </w:pPr>
      <w:r w:rsidRPr="00CA693A">
        <w:t xml:space="preserve">Sayekti, Niki Wahyu. 2016. </w:t>
      </w:r>
      <w:r w:rsidRPr="00CA693A">
        <w:rPr>
          <w:i/>
        </w:rPr>
        <w:t xml:space="preserve">Kebijakan </w:t>
      </w:r>
      <w:r w:rsidRPr="00CA693A">
        <w:t>Terhadap Imigran: Analisis Pada Masa Pemerintahan Shinzo Abe Periode Ke-</w:t>
      </w:r>
      <w:proofErr w:type="gramStart"/>
      <w:r w:rsidRPr="00CA693A">
        <w:t>2 ,</w:t>
      </w:r>
      <w:proofErr w:type="gramEnd"/>
      <w:r w:rsidRPr="00CA693A">
        <w:t xml:space="preserve"> Kebijakan Jepang Terhadap Tenaga Kerja Imigran</w:t>
      </w:r>
      <w:r>
        <w:t xml:space="preserve">. </w:t>
      </w:r>
      <w:proofErr w:type="gramStart"/>
      <w:r w:rsidRPr="00CA693A">
        <w:t>imigran-analisis-pada-masa-pemerintahan-shinzo-abe-periode-ke-2.html</w:t>
      </w:r>
      <w:proofErr w:type="gramEnd"/>
    </w:p>
    <w:p w:rsidR="00CA693A" w:rsidRPr="00CA693A" w:rsidRDefault="00CA693A" w:rsidP="00CA693A">
      <w:pPr>
        <w:widowControl/>
        <w:autoSpaceDE/>
        <w:autoSpaceDN/>
        <w:contextualSpacing/>
        <w:rPr>
          <w:lang w:val="id-ID"/>
        </w:rPr>
      </w:pPr>
    </w:p>
    <w:p w:rsidR="00CA693A" w:rsidRPr="00CA693A" w:rsidRDefault="00CA693A" w:rsidP="00CF7EAA">
      <w:pPr>
        <w:pStyle w:val="ListParagraph"/>
        <w:widowControl/>
        <w:autoSpaceDE/>
        <w:autoSpaceDN/>
        <w:ind w:left="1170" w:hanging="585"/>
      </w:pPr>
      <w:r w:rsidRPr="00CA693A">
        <w:t xml:space="preserve">Tom Finaldin, Devih Desdian </w:t>
      </w:r>
      <w:proofErr w:type="gramStart"/>
      <w:r w:rsidRPr="00CA693A">
        <w:t>Dwi</w:t>
      </w:r>
      <w:proofErr w:type="gramEnd"/>
      <w:r w:rsidRPr="00CA693A">
        <w:t xml:space="preserve"> Hendra. 2020. Konflik AMerika Serikat Dan Iran Pasca Terbunuhnya Korps Quds Garda Revolusi Iran Mayor Jenderal Qasem Soleman Pada 2020. Depok: Universitas Al-Ghifari.</w:t>
      </w:r>
    </w:p>
    <w:p w:rsidR="00CA693A" w:rsidRPr="00CA693A" w:rsidRDefault="00CA693A" w:rsidP="00CA693A">
      <w:pPr>
        <w:pStyle w:val="ListParagraph"/>
        <w:widowControl/>
        <w:autoSpaceDE/>
        <w:autoSpaceDN/>
      </w:pPr>
    </w:p>
    <w:p w:rsidR="00CA693A" w:rsidRPr="00CA693A" w:rsidRDefault="00CA693A" w:rsidP="00CF7EAA">
      <w:pPr>
        <w:pStyle w:val="ListParagraph"/>
        <w:widowControl/>
        <w:autoSpaceDE/>
        <w:autoSpaceDN/>
        <w:ind w:left="1170" w:hanging="585"/>
      </w:pPr>
      <w:r w:rsidRPr="00CA693A">
        <w:t>Widiansari, Arsi. 2015. Service Overtime Dan Karoshi: Konsekuensi dari Etos Kerja Jepang. Semarang: Universitas Diponegoro</w:t>
      </w:r>
    </w:p>
    <w:p w:rsidR="00CA693A" w:rsidRDefault="00CA693A" w:rsidP="00BA776E">
      <w:pPr>
        <w:pStyle w:val="ListParagraph"/>
        <w:widowControl/>
        <w:autoSpaceDE/>
        <w:autoSpaceDN/>
        <w:ind w:left="1134" w:hanging="567"/>
        <w:contextualSpacing/>
        <w:rPr>
          <w:lang w:val="id-ID"/>
        </w:rPr>
      </w:pPr>
    </w:p>
    <w:p w:rsidR="00BA776E" w:rsidRPr="00BA776E" w:rsidRDefault="00BA776E" w:rsidP="00BA776E">
      <w:pPr>
        <w:pStyle w:val="ListParagraph"/>
        <w:widowControl/>
        <w:autoSpaceDE/>
        <w:autoSpaceDN/>
        <w:ind w:left="1134" w:hanging="567"/>
        <w:contextualSpacing/>
        <w:rPr>
          <w:lang w:val="id-ID"/>
        </w:rPr>
      </w:pPr>
    </w:p>
    <w:p w:rsidR="00F872EB" w:rsidRPr="0096503A" w:rsidRDefault="00F872EB" w:rsidP="00F872EB">
      <w:pPr>
        <w:pStyle w:val="ListParagraph"/>
        <w:widowControl/>
        <w:autoSpaceDE/>
        <w:autoSpaceDN/>
        <w:spacing w:line="240" w:lineRule="auto"/>
        <w:ind w:left="1134" w:hanging="567"/>
        <w:contextualSpacing/>
        <w:rPr>
          <w:b/>
        </w:rPr>
      </w:pPr>
      <w:r w:rsidRPr="0096503A">
        <w:rPr>
          <w:b/>
        </w:rPr>
        <w:t>Internet</w:t>
      </w:r>
    </w:p>
    <w:p w:rsidR="00F872EB" w:rsidRPr="0096503A" w:rsidRDefault="00F872EB" w:rsidP="00F872EB">
      <w:pPr>
        <w:pStyle w:val="ListParagraph"/>
        <w:widowControl/>
        <w:autoSpaceDE/>
        <w:autoSpaceDN/>
        <w:spacing w:line="240" w:lineRule="auto"/>
        <w:ind w:left="1134" w:hanging="567"/>
        <w:contextualSpacing/>
        <w:rPr>
          <w:b/>
        </w:rPr>
      </w:pPr>
    </w:p>
    <w:p w:rsid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Astutik, Yuni. 2019.  </w:t>
      </w:r>
      <w:r w:rsidRPr="008E2CFF">
        <w:rPr>
          <w:i/>
        </w:rPr>
        <w:t>Dubes Jepang: Kami Bisa Bantu RI</w:t>
      </w:r>
      <w:r w:rsidRPr="008E2CFF">
        <w:t xml:space="preserve"> tersedia di https://www.cnbcindonesia.com/profil/20190813131115-41-91643/dubes-jepang-kami-bisa-bantu-ri diakses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Ayu, Rina. 2019. </w:t>
      </w:r>
      <w:r w:rsidRPr="008E2CFF">
        <w:rPr>
          <w:i/>
        </w:rPr>
        <w:t>Sambangi Indonesia, Perwakilan Jepang Bicara Kebutuhan Tenaga Kerja</w:t>
      </w:r>
      <w:r w:rsidRPr="008E2CFF">
        <w:t xml:space="preserve"> tersedia di https://m-tribunnews-com.cdn.ampproject.org/v/s/m.tribunnews.com/amp/nasional/2019/03/08/sambangi-indonesia-perwaiklan-jepang-bicara-kebutuhan-tenaga-kerja?amp_js_v=a6&amp;amp_gsa=1&amp;usqp=mq331AQKKAFQArABIIACAw%3D%3D#aoh=16379420114968&amp;referrer=https%3A%2Fwww.google.com&amp;amp_tf=Dari%20%25%24s&amp;ampshare=https%3A%2F%2Fwww.tribunnews.com%2Fnasional%2F2019%2F03%2FSambangi-indonesia-perwakilan-jepang-bicara-kebutuhan-tenaga-kerja</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Barton, Eric. 2017. </w:t>
      </w:r>
      <w:r w:rsidRPr="008E2CFF">
        <w:rPr>
          <w:i/>
        </w:rPr>
        <w:t xml:space="preserve">Negara Mana Yang Memberi Bonus Kepada Karyawan Agar Pulang Lebih Awal </w:t>
      </w:r>
      <w:r w:rsidRPr="008E2CFF">
        <w:t xml:space="preserve">tersedia di content://com.sec.android.app.sbrowser/readinglist/1019144939328.mhtml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Biro Humas Kemnaker. 2019. </w:t>
      </w:r>
      <w:r w:rsidRPr="008E2CFF">
        <w:rPr>
          <w:i/>
        </w:rPr>
        <w:t>Indonesia – Jepang Jalin Kerja Sama Tenaga Kerja Berketerampilan Spesifik</w:t>
      </w:r>
      <w:r w:rsidRPr="008E2CFF">
        <w:t xml:space="preserve"> Kementerian Ketenagakerjaan Republik Indonesia. Tersedia di https://www.facebook.com/233402133510931/posts/1169982293186239/</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CNN Indonesia. 2018. </w:t>
      </w:r>
      <w:r w:rsidRPr="008E2CFF">
        <w:rPr>
          <w:i/>
        </w:rPr>
        <w:t>Karoshi Meningkat, Pemerintah Jepang Paksa Pekerja Pakai Cuti</w:t>
      </w:r>
      <w:r w:rsidRPr="008E2CFF">
        <w:t xml:space="preserve"> CNN </w:t>
      </w:r>
      <w:proofErr w:type="gramStart"/>
      <w:r w:rsidRPr="008E2CFF">
        <w:t>Indonesia  tersedia</w:t>
      </w:r>
      <w:proofErr w:type="gramEnd"/>
      <w:r w:rsidRPr="008E2CFF">
        <w:t xml:space="preserve"> di https://www.cnnindonesia.com/gaya-hidup/20180713142252-255-313807/karoshi-meningkat-pemerintah-jepang-paksa-pekerja-pakai-cuti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proofErr w:type="gramStart"/>
      <w:r w:rsidRPr="008E2CFF">
        <w:t>Duerte ,</w:t>
      </w:r>
      <w:proofErr w:type="gramEnd"/>
      <w:r w:rsidRPr="008E2CFF">
        <w:t xml:space="preserve"> Fernando. 2018. </w:t>
      </w:r>
      <w:r w:rsidRPr="008E2CFF">
        <w:rPr>
          <w:i/>
        </w:rPr>
        <w:t xml:space="preserve">Negara Mana Yang Kerjanya Paling Panjang? </w:t>
      </w:r>
      <w:proofErr w:type="gramStart"/>
      <w:r w:rsidRPr="008E2CFF">
        <w:t>tersedia</w:t>
      </w:r>
      <w:proofErr w:type="gramEnd"/>
      <w:r w:rsidRPr="008E2CFF">
        <w:t xml:space="preserve"> di https://www.bbc.com/indonesia/vert-cap-44264175</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Destiana, Winda. 2021. </w:t>
      </w:r>
      <w:r w:rsidRPr="008E2CFF">
        <w:rPr>
          <w:i/>
        </w:rPr>
        <w:t>Ingin Kerja di Jepang, Yuk Coba Ikut Program Tokutei Ginou Ini</w:t>
      </w:r>
      <w:r w:rsidRPr="008E2CFF">
        <w:t xml:space="preserve"> tersedia do  https://.org/v/s/www.idxchannel.com/amp/milenomic/ingin-kerja-di-jepang-yuk-coba-ikut-program-tokutei-ginou-ini?amp_js_v=a6&amp;amp_gsa=1&amp;usqp=mq331AQKKAFQArABIIACAw%3D%3D#aoh=16411217531831&amp;referrer=https%3A%2F%2Fwww.google.com&amp;amp_tf=Dari%20%25%24s&amp;ampshare=https%3A%2F%2Fwww.idxchannel.com%2Fmilenomic%2Fingin-kerja-di-jepang-yuk-coba-ikut-program-tokutei-ginou-ini</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Erizal. 2019.  </w:t>
      </w:r>
      <w:r w:rsidRPr="008E2CFF">
        <w:rPr>
          <w:i/>
        </w:rPr>
        <w:t>Indonesia-Jepang Jalin Kerja Sama Tenaga Kerja Berketerampilan Spesifik</w:t>
      </w:r>
      <w:r w:rsidRPr="008E2CFF">
        <w:t xml:space="preserve"> tersedia di https://nakertrans.sumbarprov.go.id/details/news/410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lastRenderedPageBreak/>
        <w:t xml:space="preserve">F </w:t>
      </w:r>
      <w:proofErr w:type="gramStart"/>
      <w:r w:rsidRPr="008E2CFF">
        <w:t>Deil ,</w:t>
      </w:r>
      <w:proofErr w:type="gramEnd"/>
      <w:r w:rsidRPr="008E2CFF">
        <w:t xml:space="preserve"> Siska Amelie. 2013. </w:t>
      </w:r>
      <w:r w:rsidRPr="008E2CFF">
        <w:rPr>
          <w:i/>
        </w:rPr>
        <w:t>10 Negara Yang Punya Jam Kerja Paling ‘Gila’ Di Dunia</w:t>
      </w:r>
      <w:r w:rsidRPr="008E2CFF">
        <w:t xml:space="preserve"> tersedia di m.liputan6.com/bisnis/read/651452/10-negara-yang-punya-jam-kerja-paling-gila-di-dunia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Fauzia, Mutia. 2019. </w:t>
      </w:r>
      <w:r w:rsidRPr="008E2CFF">
        <w:rPr>
          <w:i/>
        </w:rPr>
        <w:t xml:space="preserve">Jepang Dilanda Kekurangan Tenaga </w:t>
      </w:r>
      <w:proofErr w:type="gramStart"/>
      <w:r w:rsidRPr="008E2CFF">
        <w:rPr>
          <w:i/>
        </w:rPr>
        <w:t>Kerja</w:t>
      </w:r>
      <w:r w:rsidRPr="008E2CFF">
        <w:t xml:space="preserve"> ,</w:t>
      </w:r>
      <w:proofErr w:type="gramEnd"/>
      <w:r w:rsidRPr="008E2CFF">
        <w:t xml:space="preserve"> tersedia di https://www.google.com/ekonomi/read/2019/02/01/171200626/jepang-dilanda-kekurangan-tenaga-kerja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Fukuoka Visa Assist. 2021. </w:t>
      </w:r>
      <w:r w:rsidRPr="008E2CFF">
        <w:rPr>
          <w:i/>
        </w:rPr>
        <w:t xml:space="preserve">Kemajuan Sistem Tokutei Ginou per akhir </w:t>
      </w:r>
      <w:proofErr w:type="gramStart"/>
      <w:r w:rsidRPr="008E2CFF">
        <w:rPr>
          <w:i/>
        </w:rPr>
        <w:t>Juni  2021</w:t>
      </w:r>
      <w:proofErr w:type="gramEnd"/>
      <w:r w:rsidRPr="008E2CFF">
        <w:t xml:space="preserve"> , tersedia di https://fukuoka-visa-assist.com/news/3465/ </w:t>
      </w:r>
    </w:p>
    <w:p w:rsidR="008E2CFF" w:rsidRPr="008E2CFF" w:rsidRDefault="008E2CFF" w:rsidP="008E2CFF">
      <w:pPr>
        <w:pStyle w:val="ListParagraph"/>
        <w:ind w:left="1134" w:hanging="567"/>
        <w:contextualSpacing/>
      </w:pPr>
    </w:p>
    <w:p w:rsidR="008E2CFF" w:rsidRDefault="008E2CFF" w:rsidP="008E2CFF">
      <w:pPr>
        <w:pStyle w:val="ListParagraph"/>
        <w:ind w:left="1134" w:hanging="567"/>
        <w:contextualSpacing/>
      </w:pPr>
      <w:r w:rsidRPr="008E2CFF">
        <w:t xml:space="preserve">Hadyan, Rezha. 2019. </w:t>
      </w:r>
      <w:r w:rsidRPr="008E2CFF">
        <w:rPr>
          <w:i/>
        </w:rPr>
        <w:t>Indonesia Pacu Pengiriman Tenaga Kerja ke Jepang</w:t>
      </w:r>
      <w:r w:rsidRPr="008E2CFF">
        <w:t xml:space="preserve"> , tersedia di https://m-bisnis-com.cdn.ampproject.org/v/s/m.bisnis.com/amp/read/20190903/12/1144105/indonesia-pacu-pengiriman-tenaga-kerja-ke-jepang?amp_js_v=a6&amp;amp_gsa=1&amp;usqp=mq331AQKKAFQArBIIACAw%3D%3D#aoh=16410057993373&amp;referrer=https%3A%2F%www.google.com&amp;amp_tf=Dari%20%251%24s</w:t>
      </w:r>
    </w:p>
    <w:p w:rsid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Handoko, Ervan. 2016. </w:t>
      </w:r>
      <w:r w:rsidRPr="008E2CFF">
        <w:rPr>
          <w:i/>
        </w:rPr>
        <w:t xml:space="preserve">Jumlah Karyawan di Jepang Yang Tewas Akibat Kelelahan Bekerja Meningkat </w:t>
      </w:r>
      <w:r w:rsidRPr="008E2CFF">
        <w:t xml:space="preserve">tersedia di kompas.com/internasional/read/2016/04/05/05300021/Jumlah.Karyawan.di.Jepang.yang.Tewas.Akibat.Kelelahan.Bekerja.Meningkat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Japan Info. 2019. </w:t>
      </w:r>
      <w:r w:rsidRPr="008E2CFF">
        <w:rPr>
          <w:i/>
        </w:rPr>
        <w:t>Peluang Kerja Bagi 70.000 Tenaga Kerja Asing dari Indonesia Untuk ke Jepang! –Bagaimana dan Apa Saja yang Harus Dipersiapkan untuk Melamar Kerja di Jepang</w:t>
      </w:r>
      <w:proofErr w:type="gramStart"/>
      <w:r w:rsidRPr="008E2CFF">
        <w:rPr>
          <w:i/>
        </w:rPr>
        <w:t>?</w:t>
      </w:r>
      <w:r w:rsidRPr="008E2CFF">
        <w:t>.</w:t>
      </w:r>
      <w:proofErr w:type="gramEnd"/>
      <w:r w:rsidRPr="008E2CFF">
        <w:t xml:space="preserve"> </w:t>
      </w:r>
      <w:proofErr w:type="gramStart"/>
      <w:r w:rsidRPr="008E2CFF">
        <w:t>tersedia</w:t>
      </w:r>
      <w:proofErr w:type="gramEnd"/>
      <w:r w:rsidRPr="008E2CFF">
        <w:t xml:space="preserve"> di https://jpninfo.com/id/5113</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JIAEC (Japan Indonesian Economic Center). 2019. </w:t>
      </w:r>
      <w:r w:rsidRPr="008E2CFF">
        <w:rPr>
          <w:rFonts w:ascii="MS Mincho" w:eastAsia="MS Mincho" w:hAnsi="MS Mincho" w:cs="MS Mincho" w:hint="eastAsia"/>
        </w:rPr>
        <w:t>労働者が直接登録へ　日イ覚書締結　特定技能</w:t>
      </w:r>
      <w:r w:rsidRPr="008E2CFF">
        <w:t xml:space="preserve"> </w:t>
      </w:r>
      <w:proofErr w:type="gramStart"/>
      <w:r w:rsidRPr="008E2CFF">
        <w:t xml:space="preserve">–  </w:t>
      </w:r>
      <w:r w:rsidRPr="008E2CFF">
        <w:rPr>
          <w:i/>
        </w:rPr>
        <w:t>Penandatanganan</w:t>
      </w:r>
      <w:proofErr w:type="gramEnd"/>
      <w:r w:rsidRPr="008E2CFF">
        <w:rPr>
          <w:i/>
        </w:rPr>
        <w:t xml:space="preserve"> Perjanjian Kerjasama Indonesia-Jepang Mengenai Program Tokutei Ginou</w:t>
      </w:r>
      <w:r w:rsidRPr="008E2CFF">
        <w:t>, Depok: 2019 tersedia di https://jiaec.co.id/2019/06/26/program-tokutei-ginou</w:t>
      </w:r>
    </w:p>
    <w:p w:rsidR="008E2CFF" w:rsidRPr="008E2CFF" w:rsidRDefault="008E2CFF" w:rsidP="008E2CFF">
      <w:pPr>
        <w:pStyle w:val="ListParagraph"/>
        <w:ind w:left="1134" w:hanging="567"/>
        <w:contextualSpacing/>
      </w:pPr>
      <w:r w:rsidRPr="008E2CFF">
        <w:t xml:space="preserve">Kementerian Koordinator Bidang Pembangunan Manusia Dan Kebudayaan Republik Indonesia. 2021. </w:t>
      </w:r>
      <w:r w:rsidRPr="008E2CFF">
        <w:rPr>
          <w:i/>
        </w:rPr>
        <w:t xml:space="preserve">Hasil Survei Penduduk 2020 Peluang Indonesia Maksimalkan Bonus </w:t>
      </w:r>
      <w:proofErr w:type="gramStart"/>
      <w:r w:rsidRPr="008E2CFF">
        <w:rPr>
          <w:i/>
        </w:rPr>
        <w:t>Demografi</w:t>
      </w:r>
      <w:r w:rsidRPr="008E2CFF">
        <w:t xml:space="preserve">  tersedia</w:t>
      </w:r>
      <w:proofErr w:type="gramEnd"/>
      <w:r w:rsidRPr="008E2CFF">
        <w:t xml:space="preserve"> di https://www.kemenkopmk.go.id/hasil-survei-penduduk-2020-peluang-indonesia-maksimalkan-bonus-demografi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Kementerian Perindustrian Republik Indonesia. 2021 </w:t>
      </w:r>
      <w:r w:rsidRPr="008E2CFF">
        <w:rPr>
          <w:i/>
        </w:rPr>
        <w:t>Unggul di ASEAN, Indonesia Fokus Tingkatkan Nilai Tambah Manufaktur</w:t>
      </w:r>
      <w:r w:rsidRPr="008E2CFF">
        <w:t xml:space="preserve"> tersedia di https https://kemenperin.go.id/artikel/22780/Unggul-di-ASEAN-Indonesia-Fokus-Tingkatkan-Nilai-Tambah-Manufaktur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Kenji, Kanasugi (jpnambindonesia). 2019. </w:t>
      </w:r>
      <w:r w:rsidRPr="008E2CFF">
        <w:rPr>
          <w:i/>
        </w:rPr>
        <w:t xml:space="preserve">Pada tgl 25 Juni lalu, menteri Tenaga Kerja Bapak </w:t>
      </w:r>
      <w:proofErr w:type="gramStart"/>
      <w:r w:rsidRPr="008E2CFF">
        <w:rPr>
          <w:i/>
        </w:rPr>
        <w:t>Hanif  Dhakiri</w:t>
      </w:r>
      <w:proofErr w:type="gramEnd"/>
      <w:r w:rsidRPr="008E2CFF">
        <w:rPr>
          <w:i/>
        </w:rPr>
        <w:t xml:space="preserve"> dan Saya, menandatangani Momerandum Kerja Sama (MoC).</w:t>
      </w:r>
      <w:r w:rsidRPr="008E2CFF">
        <w:t xml:space="preserve"> Duta Besar Luar Biasa dan Berkuasa Penuh Jepang untuk </w:t>
      </w:r>
      <w:proofErr w:type="gramStart"/>
      <w:r w:rsidRPr="008E2CFF">
        <w:t>Indonesia .</w:t>
      </w:r>
      <w:proofErr w:type="gramEnd"/>
      <w:r w:rsidRPr="008E2CFF">
        <w:t xml:space="preserve"> </w:t>
      </w:r>
      <w:proofErr w:type="gramStart"/>
      <w:r w:rsidRPr="008E2CFF">
        <w:t>tersedia</w:t>
      </w:r>
      <w:proofErr w:type="gramEnd"/>
      <w:r w:rsidRPr="008E2CFF">
        <w:t xml:space="preserve"> di https://www.instagram.com/p/BzNEuBrAnOX/?utm_medium=copylink </w:t>
      </w:r>
    </w:p>
    <w:p w:rsidR="008E2CFF" w:rsidRPr="008E2CFF" w:rsidRDefault="008E2CFF" w:rsidP="008E2CFF">
      <w:pPr>
        <w:pStyle w:val="ListParagraph"/>
        <w:ind w:left="1134" w:hanging="567"/>
        <w:contextualSpacing/>
      </w:pPr>
    </w:p>
    <w:p w:rsidR="008E2CFF" w:rsidRDefault="008E2CFF" w:rsidP="008E2CFF">
      <w:pPr>
        <w:pStyle w:val="ListParagraph"/>
        <w:ind w:left="1134" w:hanging="567"/>
        <w:contextualSpacing/>
      </w:pPr>
      <w:r w:rsidRPr="008E2CFF">
        <w:t xml:space="preserve">Kominfo Jatim. 2021. </w:t>
      </w:r>
      <w:r w:rsidRPr="008E2CFF">
        <w:rPr>
          <w:i/>
        </w:rPr>
        <w:t>Jepang Membutuhkan Tenaga Kerja Banyak</w:t>
      </w:r>
      <w:r w:rsidRPr="008E2CFF">
        <w:t xml:space="preserve"> tersedia </w:t>
      </w:r>
      <w:proofErr w:type="gramStart"/>
      <w:r w:rsidRPr="008E2CFF">
        <w:t>di  https</w:t>
      </w:r>
      <w:proofErr w:type="gramEnd"/>
      <w:r w:rsidRPr="008E2CFF">
        <w:t xml:space="preserve">://kominfo.jatimprov.go.id/read/umum/jepang-membutuhkan-tenaga-kerja-banyak </w:t>
      </w:r>
    </w:p>
    <w:p w:rsid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lastRenderedPageBreak/>
        <w:t xml:space="preserve">Kusumawati, Swastika. 2021. </w:t>
      </w:r>
      <w:r w:rsidRPr="008E2CFF">
        <w:rPr>
          <w:i/>
        </w:rPr>
        <w:t>Kesempatan Bekerja di Jepang dengan Visa Baru ‘Tokutei Ginou’</w:t>
      </w:r>
      <w:r w:rsidRPr="008E2CFF">
        <w:t xml:space="preserve"> tersedia di https://fooddiversity.today/id/article_83218.html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Melba. 2021. </w:t>
      </w:r>
      <w:r w:rsidRPr="008E2CFF">
        <w:rPr>
          <w:i/>
        </w:rPr>
        <w:t>Karoshi: Kematian Karena Terlalu Banyak Kerja di Jepang</w:t>
      </w:r>
      <w:r w:rsidRPr="008E2CFF">
        <w:t xml:space="preserve"> tersedia di http://www.timeday.org/karoshi-kematian-karena-terlalu-banyak-kerja-diJepang/ </w:t>
      </w:r>
    </w:p>
    <w:p w:rsidR="008E2CFF" w:rsidRPr="008E2CFF" w:rsidRDefault="008E2CFF" w:rsidP="008E2CFF">
      <w:pPr>
        <w:pStyle w:val="ListParagraph"/>
        <w:ind w:left="1134" w:hanging="567"/>
        <w:contextualSpacing/>
      </w:pPr>
    </w:p>
    <w:p w:rsidR="008E2CFF" w:rsidRPr="008E2CFF" w:rsidRDefault="008E2CFF" w:rsidP="008E2CFF">
      <w:pPr>
        <w:pStyle w:val="ListParagraph"/>
        <w:ind w:left="1134" w:hanging="567"/>
        <w:contextualSpacing/>
      </w:pPr>
      <w:r w:rsidRPr="008E2CFF">
        <w:t xml:space="preserve">Miyashita, Yasuyuki. 2018. </w:t>
      </w:r>
      <w:r w:rsidRPr="008E2CFF">
        <w:rPr>
          <w:i/>
        </w:rPr>
        <w:t xml:space="preserve">Jepang Memperbanyak Penerimaan Pekerja Asing Mulai Bulan April 2019 </w:t>
      </w:r>
      <w:r w:rsidRPr="008E2CFF">
        <w:t>tersedia di www.sukasuki.org/2018/12/jepang-memperbanyak-penerimaan-pekerja-asing-mulai-bulan-april-2019/</w:t>
      </w:r>
    </w:p>
    <w:p w:rsidR="008E2CFF" w:rsidRPr="008E2CFF" w:rsidRDefault="008E2CFF" w:rsidP="008E2CFF">
      <w:pPr>
        <w:pStyle w:val="ListParagraph"/>
        <w:ind w:left="1134" w:hanging="567"/>
        <w:contextualSpacing/>
      </w:pPr>
    </w:p>
    <w:p w:rsidR="008E2CFF" w:rsidRDefault="008E2CFF" w:rsidP="008E2CFF">
      <w:pPr>
        <w:pStyle w:val="ListParagraph"/>
        <w:ind w:left="1134" w:hanging="567"/>
        <w:contextualSpacing/>
      </w:pPr>
      <w:r w:rsidRPr="008E2CFF">
        <w:t xml:space="preserve">Musyaffa, Iqbal. 2019. </w:t>
      </w:r>
      <w:r w:rsidRPr="008E2CFF">
        <w:rPr>
          <w:i/>
        </w:rPr>
        <w:t xml:space="preserve"> Jepang Ajak Indonesia Penuhi Kebutuhan Tenaga Kerja Asing </w:t>
      </w:r>
      <w:r w:rsidRPr="008E2CFF">
        <w:t>tersedia di</w:t>
      </w:r>
      <w:r w:rsidRPr="008E2CFF">
        <w:rPr>
          <w:i/>
        </w:rPr>
        <w:t xml:space="preserve"> </w:t>
      </w:r>
      <w:r w:rsidRPr="008E2CFF">
        <w:t>www.aa.com.tr/id/ekonomi/jepang-ajak-indonesia-penuhi-kebutuhan-pekerja-asing/1421482</w:t>
      </w:r>
    </w:p>
    <w:p w:rsidR="008E2CFF" w:rsidRDefault="008E2CFF" w:rsidP="008E2CFF">
      <w:pPr>
        <w:contextualSpacing/>
      </w:pPr>
    </w:p>
    <w:p w:rsidR="008E2CFF" w:rsidRPr="008E2CFF" w:rsidRDefault="008E2CFF" w:rsidP="008E2CFF">
      <w:pPr>
        <w:pStyle w:val="ListParagraph"/>
        <w:ind w:left="1134" w:hanging="567"/>
        <w:contextualSpacing/>
      </w:pPr>
      <w:r w:rsidRPr="008E2CFF">
        <w:t xml:space="preserve">Nishimura, Chisa. 2020. </w:t>
      </w:r>
      <w:r w:rsidRPr="008E2CFF">
        <w:rPr>
          <w:i/>
        </w:rPr>
        <w:t>Realita Pekerja Asing di Jepang Melalui data Statistik</w:t>
      </w:r>
      <w:proofErr w:type="gramStart"/>
      <w:r w:rsidRPr="008E2CFF">
        <w:t>,  tersedia</w:t>
      </w:r>
      <w:proofErr w:type="gramEnd"/>
      <w:r w:rsidRPr="008E2CFF">
        <w:t xml:space="preserve"> di https://www.tsunagulocal.com/id/14751/ diakses pada 5 April 2022</w:t>
      </w:r>
    </w:p>
    <w:p w:rsidR="008E2CFF" w:rsidRPr="008E2CFF" w:rsidRDefault="008E2CFF" w:rsidP="008E2CFF">
      <w:pPr>
        <w:pStyle w:val="ListParagraph"/>
        <w:ind w:left="1134" w:hanging="567"/>
        <w:contextualSpacing/>
      </w:pPr>
    </w:p>
    <w:p w:rsidR="00CA693A" w:rsidRDefault="008E2CFF" w:rsidP="008E2CFF">
      <w:pPr>
        <w:pStyle w:val="ListParagraph"/>
        <w:ind w:left="1134" w:hanging="567"/>
        <w:contextualSpacing/>
      </w:pPr>
      <w:r w:rsidRPr="008E2CFF">
        <w:t xml:space="preserve">Nurliana, Anna. </w:t>
      </w:r>
      <w:r w:rsidRPr="008E2CFF">
        <w:rPr>
          <w:i/>
        </w:rPr>
        <w:t>Kesehatan dan Keselamatan Kerja (K3)</w:t>
      </w:r>
      <w:r w:rsidRPr="008E2CFF">
        <w:t xml:space="preserve"> tersedia di isokonsultindo.com/smk3 </w:t>
      </w:r>
    </w:p>
    <w:p w:rsidR="008E2CFF" w:rsidRDefault="008E2CFF" w:rsidP="00C01564">
      <w:pPr>
        <w:pStyle w:val="ListParagraph"/>
        <w:widowControl/>
        <w:autoSpaceDE/>
        <w:autoSpaceDN/>
        <w:spacing w:line="240" w:lineRule="auto"/>
        <w:ind w:left="1134" w:hanging="567"/>
        <w:contextualSpacing/>
      </w:pPr>
    </w:p>
    <w:p w:rsidR="008E2CFF" w:rsidRDefault="008E2CFF" w:rsidP="008E2CFF">
      <w:pPr>
        <w:pStyle w:val="ListParagraph"/>
        <w:widowControl/>
        <w:autoSpaceDE/>
        <w:autoSpaceDN/>
        <w:spacing w:line="240" w:lineRule="auto"/>
      </w:pPr>
      <w:r w:rsidRPr="008E2CFF">
        <w:t xml:space="preserve">Pratama, Akhdi Martin. 2019. </w:t>
      </w:r>
      <w:r w:rsidRPr="008E2CFF">
        <w:rPr>
          <w:i/>
        </w:rPr>
        <w:t>Ini Alasan Orang Jepang Suka Dengan Tenaga Kerja Asal Indonesia</w:t>
      </w:r>
      <w:r w:rsidRPr="008E2CFF">
        <w:t xml:space="preserve"> tersedia di https://amp-kompas-com.cdn.ampproject.org/v/s/amp.kompas.com/money/read/2019/06/26/055300726/ini-alasan-orang-jepang-suka-dengan-tenaga-kerja-asal-indonesia?amp_js_v=a6&amp;amp_gsa=1&amp;usqp=mq331AQKKAFQArABIIACAw%3D%#aoh=16412951882912&amp;referrer=https%3A%2Fwww.google.com&amp;amp_tf=Dari%20%251%24s</w:t>
      </w:r>
    </w:p>
    <w:p w:rsidR="008E2CFF" w:rsidRDefault="008E2CFF" w:rsidP="00C01564">
      <w:pPr>
        <w:pStyle w:val="ListParagraph"/>
        <w:widowControl/>
        <w:autoSpaceDE/>
        <w:autoSpaceDN/>
        <w:spacing w:line="240" w:lineRule="auto"/>
        <w:ind w:left="1134" w:hanging="567"/>
        <w:contextualSpacing/>
      </w:pPr>
    </w:p>
    <w:p w:rsidR="008E2CFF" w:rsidRPr="008E2CFF" w:rsidRDefault="008E2CFF" w:rsidP="008E2CFF">
      <w:pPr>
        <w:pStyle w:val="ListParagraph"/>
        <w:ind w:left="1134" w:hanging="567"/>
        <w:contextualSpacing/>
      </w:pPr>
      <w:r w:rsidRPr="008E2CFF">
        <w:t xml:space="preserve">Ralie, Zoraya. 2017. </w:t>
      </w:r>
      <w:r w:rsidRPr="008E2CFF">
        <w:rPr>
          <w:i/>
        </w:rPr>
        <w:t>Gaya Hidup Jepang Pakai Drone Untuk Usir Karyawan Lembur</w:t>
      </w:r>
      <w:r w:rsidRPr="008E2CFF">
        <w:t xml:space="preserve"> tersedia di beritagar.id/artiel-amp/gaya-hidup/jepang-pakai-drone-untuk-usir-karyawan-lembur </w:t>
      </w:r>
    </w:p>
    <w:p w:rsidR="008E2CFF" w:rsidRDefault="008E2CFF" w:rsidP="008E2CFF">
      <w:pPr>
        <w:widowControl/>
        <w:autoSpaceDE/>
        <w:autoSpaceDN/>
        <w:contextualSpacing/>
      </w:pPr>
    </w:p>
    <w:p w:rsidR="008E2CFF" w:rsidRDefault="008E2CFF" w:rsidP="00C01564">
      <w:pPr>
        <w:pStyle w:val="ListParagraph"/>
        <w:widowControl/>
        <w:autoSpaceDE/>
        <w:autoSpaceDN/>
        <w:spacing w:line="240" w:lineRule="auto"/>
        <w:ind w:left="1134" w:hanging="567"/>
        <w:contextualSpacing/>
      </w:pPr>
    </w:p>
    <w:p w:rsidR="00CF7EAA" w:rsidRPr="00CF7EAA" w:rsidRDefault="00CF7EAA" w:rsidP="00CF7EAA">
      <w:pPr>
        <w:pStyle w:val="ListParagraph"/>
        <w:spacing w:line="240" w:lineRule="auto"/>
        <w:ind w:left="1170" w:hanging="585"/>
        <w:rPr>
          <w:lang w:val="id-ID"/>
        </w:rPr>
      </w:pPr>
      <w:r w:rsidRPr="00CF7EAA">
        <w:rPr>
          <w:lang w:val="id-ID"/>
        </w:rPr>
        <w:t>Republika. 2016. Jepang Perluas Lowongan Pekerja Asing tersedia di https://republika.co.id/berita/koran/internasional-koran/16/04/27/o6a64518-jepang-perluas-lowongan-pekerja-asing</w:t>
      </w:r>
    </w:p>
    <w:p w:rsidR="00CF7EAA" w:rsidRDefault="00CF7EAA" w:rsidP="00C01564">
      <w:pPr>
        <w:pStyle w:val="ListParagraph"/>
        <w:widowControl/>
        <w:autoSpaceDE/>
        <w:autoSpaceDN/>
        <w:spacing w:line="240" w:lineRule="auto"/>
        <w:ind w:left="1134" w:hanging="567"/>
        <w:contextualSpacing/>
      </w:pPr>
    </w:p>
    <w:p w:rsidR="00CF7EAA" w:rsidRDefault="00CF7EAA" w:rsidP="00C01564">
      <w:pPr>
        <w:pStyle w:val="ListParagraph"/>
        <w:widowControl/>
        <w:autoSpaceDE/>
        <w:autoSpaceDN/>
        <w:spacing w:line="240" w:lineRule="auto"/>
        <w:ind w:left="1134" w:hanging="567"/>
        <w:contextualSpacing/>
      </w:pPr>
    </w:p>
    <w:p w:rsidR="00CA693A" w:rsidRDefault="00CA693A" w:rsidP="00CF7EAA">
      <w:pPr>
        <w:pStyle w:val="ListParagraph"/>
        <w:widowControl/>
        <w:autoSpaceDE/>
        <w:autoSpaceDN/>
        <w:spacing w:line="240" w:lineRule="auto"/>
        <w:ind w:left="1170" w:hanging="603"/>
        <w:contextualSpacing/>
        <w:rPr>
          <w:lang w:val="id-ID"/>
        </w:rPr>
      </w:pPr>
      <w:r w:rsidRPr="00CA693A">
        <w:rPr>
          <w:lang w:val="id-ID"/>
        </w:rPr>
        <w:t>Rohma, Masitoh Nur. 2020. Pener</w:t>
      </w:r>
      <w:r>
        <w:t>a</w:t>
      </w:r>
      <w:r w:rsidRPr="00CA693A">
        <w:rPr>
          <w:lang w:val="id-ID"/>
        </w:rPr>
        <w:t xml:space="preserve">pan Kebijakan New Foreign-Worker Visas di tengah Isu Deskriminasi Terhadap Pekerja Asing di Jepang, tersedia di  https://scholar.google.com/shcolar?cluster=9254288869987191320&amp;hl=id&amp;as_sdt=0,5#d=gs_qabs&amp;u=%23p%3Dr1iBr3EOK2YJ  </w:t>
      </w:r>
    </w:p>
    <w:p w:rsidR="00CF7EAA" w:rsidRPr="00CF7EAA" w:rsidRDefault="00CF7EAA" w:rsidP="00CF7EAA">
      <w:pPr>
        <w:widowControl/>
        <w:autoSpaceDE/>
        <w:autoSpaceDN/>
        <w:contextualSpacing/>
        <w:rPr>
          <w:lang w:val="id-ID"/>
        </w:rPr>
      </w:pPr>
    </w:p>
    <w:p w:rsidR="00CF7EAA" w:rsidRPr="00CF7EAA" w:rsidRDefault="00CF7EAA" w:rsidP="00CF7EAA">
      <w:pPr>
        <w:pStyle w:val="ListParagraph"/>
        <w:widowControl/>
        <w:autoSpaceDE/>
        <w:autoSpaceDN/>
        <w:ind w:left="1170" w:hanging="603"/>
        <w:contextualSpacing/>
        <w:rPr>
          <w:lang w:val="id-ID"/>
        </w:rPr>
      </w:pPr>
      <w:r w:rsidRPr="00CF7EAA">
        <w:rPr>
          <w:lang w:val="id-ID"/>
        </w:rPr>
        <w:t>Sakura Mitra Internasional. 2020. Perbedaan Magang dan Tokutei Ginou  tersedia di https://www.sakuramitra.com/perbedaan-magang-tokutei-ginou/</w:t>
      </w:r>
    </w:p>
    <w:p w:rsidR="00CF7EAA" w:rsidRPr="00CF7EAA" w:rsidRDefault="00CF7EAA" w:rsidP="00CF7EAA">
      <w:pPr>
        <w:pStyle w:val="ListParagraph"/>
        <w:widowControl/>
        <w:autoSpaceDE/>
        <w:autoSpaceDN/>
        <w:ind w:left="1134" w:hanging="567"/>
        <w:contextualSpacing/>
        <w:rPr>
          <w:lang w:val="id-ID"/>
        </w:rPr>
      </w:pPr>
      <w:r w:rsidRPr="00CF7EAA">
        <w:rPr>
          <w:lang w:val="id-ID"/>
        </w:rPr>
        <w:t xml:space="preserve">  </w:t>
      </w:r>
    </w:p>
    <w:p w:rsidR="00CF7EAA" w:rsidRPr="00CF7EAA" w:rsidRDefault="00CF7EAA" w:rsidP="00CF7EAA">
      <w:pPr>
        <w:pStyle w:val="ListParagraph"/>
        <w:widowControl/>
        <w:autoSpaceDE/>
        <w:autoSpaceDN/>
        <w:ind w:left="1134" w:hanging="567"/>
        <w:contextualSpacing/>
        <w:rPr>
          <w:lang w:val="id-ID"/>
        </w:rPr>
      </w:pPr>
      <w:r w:rsidRPr="00CF7EAA">
        <w:rPr>
          <w:lang w:val="id-ID"/>
        </w:rPr>
        <w:t>SINDOnews. 2019. Penempatan Tenaga Kerja Berketerampilan Spesifik Ke Jepang Bakal di Percepat tersedia di https://ekbis.sindonews.com/berita/1424396/34/penempatan-tenaga-kerja-berketerampilan-spesifik-ke-jepang-bakal-dipercepat?_gl=1*1fl92wc*_ga*SXgta2dQM0swalJVE5ET2FZajlIdGpBQ3FZd1F4SHRic21KN1FyQUNaS041dVBGc1Y4OGNxd0tKOEE5RttQg..</w:t>
      </w:r>
    </w:p>
    <w:p w:rsidR="00CF7EAA" w:rsidRPr="00CF7EAA" w:rsidRDefault="00CF7EAA" w:rsidP="00CF7EAA">
      <w:pPr>
        <w:pStyle w:val="ListParagraph"/>
        <w:widowControl/>
        <w:autoSpaceDE/>
        <w:autoSpaceDN/>
        <w:ind w:left="1134" w:hanging="567"/>
        <w:contextualSpacing/>
        <w:rPr>
          <w:lang w:val="id-ID"/>
        </w:rPr>
      </w:pPr>
    </w:p>
    <w:p w:rsidR="008E2CFF" w:rsidRPr="008E2CFF" w:rsidRDefault="00CF7EAA" w:rsidP="008E2CFF">
      <w:pPr>
        <w:pStyle w:val="ListParagraph"/>
        <w:widowControl/>
        <w:autoSpaceDE/>
        <w:autoSpaceDN/>
        <w:ind w:left="1134" w:hanging="567"/>
        <w:contextualSpacing/>
        <w:rPr>
          <w:lang w:val="id-ID"/>
        </w:rPr>
      </w:pPr>
      <w:r w:rsidRPr="00CF7EAA">
        <w:rPr>
          <w:lang w:val="id-ID"/>
        </w:rPr>
        <w:lastRenderedPageBreak/>
        <w:t>Situmorang, Ria Theresia. 2019. Menkes Kunjungi ‘Caregiver’ Indonesia di Panti Lansia Jepang tersedia di https://m.bisnis.com/lifestyle/read/20190627/106/93, 390/menkes-kunjungi-caregiver-indonesia-di-panti-lansia-jepang</w:t>
      </w:r>
    </w:p>
    <w:p w:rsidR="008E2CFF" w:rsidRPr="008E2CFF" w:rsidRDefault="008E2CFF" w:rsidP="008E2CFF">
      <w:pPr>
        <w:pStyle w:val="ListParagraph"/>
        <w:widowControl/>
        <w:autoSpaceDE/>
        <w:autoSpaceDN/>
      </w:pPr>
    </w:p>
    <w:p w:rsidR="008E2CFF" w:rsidRPr="008E2CFF" w:rsidRDefault="008E2CFF" w:rsidP="008E2CFF">
      <w:pPr>
        <w:pStyle w:val="ListParagraph"/>
        <w:widowControl/>
        <w:autoSpaceDE/>
        <w:autoSpaceDN/>
      </w:pPr>
      <w:r w:rsidRPr="008E2CFF">
        <w:t xml:space="preserve">Studi Jepang OHM. 2018.  </w:t>
      </w:r>
      <w:r w:rsidRPr="008E2CFF">
        <w:rPr>
          <w:i/>
        </w:rPr>
        <w:t>Ayo Bekerja di Jepang Dengan Visa Baru</w:t>
      </w:r>
      <w:proofErr w:type="gramStart"/>
      <w:r w:rsidRPr="008E2CFF">
        <w:rPr>
          <w:i/>
        </w:rPr>
        <w:t>!</w:t>
      </w:r>
      <w:r w:rsidRPr="008E2CFF">
        <w:t xml:space="preserve"> .</w:t>
      </w:r>
      <w:proofErr w:type="gramEnd"/>
      <w:r w:rsidRPr="008E2CFF">
        <w:t xml:space="preserve"> Bandung: 2018 tersedia di https://sekolahdijepang.com/informasi/ayo-bekerja-di-jepang </w:t>
      </w:r>
    </w:p>
    <w:p w:rsidR="00CF7EAA" w:rsidRPr="00CF7EAA" w:rsidRDefault="00CF7EAA" w:rsidP="00CF7EAA">
      <w:pPr>
        <w:pStyle w:val="ListParagraph"/>
        <w:widowControl/>
        <w:autoSpaceDE/>
        <w:autoSpaceDN/>
        <w:ind w:left="1134" w:hanging="567"/>
        <w:contextualSpacing/>
        <w:rPr>
          <w:lang w:val="id-ID"/>
        </w:rPr>
      </w:pPr>
    </w:p>
    <w:p w:rsidR="00CF7EAA" w:rsidRPr="00CF7EAA" w:rsidRDefault="00CF7EAA" w:rsidP="00CF7EAA">
      <w:pPr>
        <w:pStyle w:val="ListParagraph"/>
        <w:widowControl/>
        <w:autoSpaceDE/>
        <w:autoSpaceDN/>
        <w:ind w:left="1134" w:hanging="567"/>
        <w:contextualSpacing/>
        <w:rPr>
          <w:lang w:val="id-ID"/>
        </w:rPr>
      </w:pPr>
      <w:r w:rsidRPr="00CF7EAA">
        <w:rPr>
          <w:lang w:val="id-ID"/>
        </w:rPr>
        <w:t>Sugianto, Danang. 2016. Kematian Pekerja Ancam Perekonomian Jepang tersedia di https://www.google.com/amp/s/economy,okezone.com/amp/2016/04/320/1353666/kematian-pekerja-ancam-perekonomian-jepang</w:t>
      </w:r>
    </w:p>
    <w:p w:rsidR="00CF7EAA" w:rsidRPr="00CF7EAA" w:rsidRDefault="00CF7EAA" w:rsidP="00CF7EAA">
      <w:pPr>
        <w:pStyle w:val="ListParagraph"/>
        <w:widowControl/>
        <w:autoSpaceDE/>
        <w:autoSpaceDN/>
        <w:ind w:left="1134" w:hanging="567"/>
        <w:contextualSpacing/>
        <w:rPr>
          <w:lang w:val="id-ID"/>
        </w:rPr>
      </w:pPr>
    </w:p>
    <w:p w:rsidR="00CF7EAA" w:rsidRPr="00CF7EAA" w:rsidRDefault="00CF7EAA" w:rsidP="00CF7EAA">
      <w:pPr>
        <w:pStyle w:val="ListParagraph"/>
        <w:widowControl/>
        <w:autoSpaceDE/>
        <w:autoSpaceDN/>
        <w:ind w:left="1134" w:hanging="567"/>
        <w:contextualSpacing/>
        <w:rPr>
          <w:lang w:val="id-ID"/>
        </w:rPr>
      </w:pPr>
      <w:r w:rsidRPr="00CF7EAA">
        <w:rPr>
          <w:lang w:val="id-ID"/>
        </w:rPr>
        <w:t>Sunandar, Asep. 2019. Karoshi: Salah Satu Penyebab Kematian Terbanyak di Jepang! tersedia di https://press.ikidane-nippon.com/id/a00122/</w:t>
      </w:r>
    </w:p>
    <w:p w:rsidR="00CF7EAA" w:rsidRPr="00CF7EAA" w:rsidRDefault="00CF7EAA" w:rsidP="00CF7EAA">
      <w:pPr>
        <w:pStyle w:val="ListParagraph"/>
        <w:widowControl/>
        <w:autoSpaceDE/>
        <w:autoSpaceDN/>
        <w:ind w:left="1134" w:hanging="567"/>
        <w:contextualSpacing/>
        <w:rPr>
          <w:lang w:val="id-ID"/>
        </w:rPr>
      </w:pPr>
    </w:p>
    <w:p w:rsidR="00CF7EAA" w:rsidRPr="008E2CFF" w:rsidRDefault="00CF7EAA" w:rsidP="008E2CFF">
      <w:pPr>
        <w:pStyle w:val="ListParagraph"/>
        <w:widowControl/>
        <w:autoSpaceDE/>
        <w:autoSpaceDN/>
        <w:spacing w:line="240" w:lineRule="auto"/>
        <w:ind w:left="1134" w:hanging="567"/>
        <w:contextualSpacing/>
        <w:rPr>
          <w:lang w:val="id-ID"/>
        </w:rPr>
      </w:pPr>
      <w:r w:rsidRPr="00CF7EAA">
        <w:rPr>
          <w:lang w:val="id-ID"/>
        </w:rPr>
        <w:t>Syarif  Hasan Salampessy, Iman. 2021. Indonesia-Jepang Tingkatkan Kerja Sama Penempatan PMI. Tersedia di https://m.rri.co.id/ekonomi/1005955/indonesia-jepang-tingkatkan-kerja-sama-penempatan-pmi</w:t>
      </w:r>
    </w:p>
    <w:p w:rsidR="00CF7EAA" w:rsidRDefault="00CF7EAA" w:rsidP="00C01564">
      <w:pPr>
        <w:pStyle w:val="ListParagraph"/>
        <w:widowControl/>
        <w:autoSpaceDE/>
        <w:autoSpaceDN/>
        <w:spacing w:line="240" w:lineRule="auto"/>
        <w:ind w:left="1134" w:hanging="567"/>
        <w:contextualSpacing/>
        <w:rPr>
          <w:lang w:val="id-ID"/>
        </w:rPr>
      </w:pPr>
    </w:p>
    <w:p w:rsidR="00CF7EAA" w:rsidRPr="00CF7EAA" w:rsidRDefault="00CF7EAA" w:rsidP="00CF7EAA">
      <w:pPr>
        <w:pStyle w:val="ListParagraph"/>
        <w:widowControl/>
        <w:autoSpaceDE/>
        <w:autoSpaceDN/>
        <w:ind w:left="1134" w:hanging="567"/>
        <w:contextualSpacing/>
        <w:rPr>
          <w:lang w:val="id-ID"/>
        </w:rPr>
      </w:pPr>
      <w:r w:rsidRPr="00CF7EAA">
        <w:rPr>
          <w:lang w:val="id-ID"/>
        </w:rPr>
        <w:t>Total Bali Sejahtera. 2021. Seperti Apa Pekerjaan Tokutei Ginou Bidang Pertanian Di Jepang? tersedia di https://youtu.be/etXzI7EpG90</w:t>
      </w:r>
    </w:p>
    <w:p w:rsidR="00CF7EAA" w:rsidRPr="00CF7EAA" w:rsidRDefault="00CF7EAA" w:rsidP="00CF7EAA">
      <w:pPr>
        <w:pStyle w:val="ListParagraph"/>
        <w:widowControl/>
        <w:autoSpaceDE/>
        <w:autoSpaceDN/>
        <w:ind w:left="1134" w:hanging="567"/>
        <w:contextualSpacing/>
        <w:rPr>
          <w:lang w:val="id-ID"/>
        </w:rPr>
      </w:pPr>
    </w:p>
    <w:p w:rsidR="00CF7EAA" w:rsidRPr="00CF7EAA" w:rsidRDefault="00CF7EAA" w:rsidP="00CF7EAA">
      <w:pPr>
        <w:pStyle w:val="ListParagraph"/>
        <w:widowControl/>
        <w:autoSpaceDE/>
        <w:autoSpaceDN/>
        <w:ind w:left="1134" w:hanging="567"/>
        <w:contextualSpacing/>
        <w:rPr>
          <w:lang w:val="id-ID"/>
        </w:rPr>
      </w:pPr>
      <w:r w:rsidRPr="00CF7EAA">
        <w:rPr>
          <w:lang w:val="id-ID"/>
        </w:rPr>
        <w:t xml:space="preserve">Yulianingsih, Tanti. 2017. Menarik, Simak Jurus Unik Jepang Kurangi Jam Lembur Karyawan tersedia di m.liputan6.com/global/read/2868808/menarik-simak-jurus-unik-jepang-kurangi-jam-lembur-karyawan </w:t>
      </w:r>
    </w:p>
    <w:p w:rsidR="00CF7EAA" w:rsidRPr="00CF7EAA" w:rsidRDefault="00CF7EAA" w:rsidP="00CF7EAA">
      <w:pPr>
        <w:pStyle w:val="ListParagraph"/>
        <w:widowControl/>
        <w:autoSpaceDE/>
        <w:autoSpaceDN/>
        <w:ind w:left="1134" w:hanging="567"/>
        <w:contextualSpacing/>
        <w:rPr>
          <w:lang w:val="id-ID"/>
        </w:rPr>
      </w:pPr>
    </w:p>
    <w:p w:rsidR="00CF7EAA" w:rsidRPr="00CF7EAA" w:rsidRDefault="00CF7EAA" w:rsidP="00CF7EAA">
      <w:pPr>
        <w:pStyle w:val="ListParagraph"/>
        <w:widowControl/>
        <w:autoSpaceDE/>
        <w:autoSpaceDN/>
        <w:ind w:left="1134" w:hanging="567"/>
        <w:contextualSpacing/>
        <w:rPr>
          <w:lang w:val="id-ID"/>
        </w:rPr>
      </w:pPr>
      <w:r w:rsidRPr="00CF7EAA">
        <w:rPr>
          <w:lang w:val="id-ID"/>
        </w:rPr>
        <w:t xml:space="preserve">WeXpats Guide. 2019. Kerja di Jepang Sebagai Pekerja Berketerampilan Spesifik, Tokutei Ginou. Apa Itu?. tersedia di https://we-pats.com/id/guide/as/jp/detaile/1507/ </w:t>
      </w:r>
    </w:p>
    <w:p w:rsidR="00CF7EAA" w:rsidRPr="00CF7EAA" w:rsidRDefault="00CF7EAA" w:rsidP="00CF7EAA">
      <w:pPr>
        <w:pStyle w:val="ListParagraph"/>
        <w:widowControl/>
        <w:autoSpaceDE/>
        <w:autoSpaceDN/>
        <w:ind w:left="1134" w:hanging="567"/>
        <w:contextualSpacing/>
        <w:rPr>
          <w:lang w:val="id-ID"/>
        </w:rPr>
      </w:pPr>
    </w:p>
    <w:p w:rsidR="00CF7EAA" w:rsidRPr="00C01564" w:rsidRDefault="00CF7EAA" w:rsidP="00CF7EAA">
      <w:pPr>
        <w:pStyle w:val="ListParagraph"/>
        <w:widowControl/>
        <w:autoSpaceDE/>
        <w:autoSpaceDN/>
        <w:spacing w:line="240" w:lineRule="auto"/>
        <w:ind w:left="1134" w:hanging="567"/>
        <w:contextualSpacing/>
        <w:rPr>
          <w:lang w:val="id-ID"/>
        </w:rPr>
      </w:pPr>
      <w:r w:rsidRPr="00CF7EAA">
        <w:rPr>
          <w:lang w:val="id-ID"/>
        </w:rPr>
        <w:t>Wicaksono, Pribadi. 2019. Perusahaan Jepang Cari Banyak Lulusan Otomotif, Ini Syaratnya , tersedia di https://otomotif-tempo-co.cdn.ampproject.org/v/s/otomotif.tempo.co/amp/1275570/perusahaan-jepang-cari-banyak-lulusan-otomotif-ini-syaratnya?amp_js_v=a6&amp;amp_gsa=1&amp;usqp=mq331AQKKAFQArABIIACAw%3D%3D#aoh=16426770676666&amp;referrer+https%3A%2F%2Fwww.google.com&amp;amp_tf=Dari%20%251%24s&amp;ampshare=https%3A%2F%2Fotomotif.tempo.co%2Fread%2F1275570%2Fperusahaan-jepang-cari-banyak-lulusan-otomotif-ini-syaratnya</w:t>
      </w:r>
    </w:p>
    <w:sectPr w:rsidR="00CF7EAA" w:rsidRPr="00C01564" w:rsidSect="001171BE">
      <w:headerReference w:type="even" r:id="rId8"/>
      <w:headerReference w:type="default" r:id="rId9"/>
      <w:footerReference w:type="even" r:id="rId10"/>
      <w:footerReference w:type="default" r:id="rId11"/>
      <w:headerReference w:type="first" r:id="rId12"/>
      <w:footerReference w:type="first" r:id="rId13"/>
      <w:pgSz w:w="11910" w:h="16840"/>
      <w:pgMar w:top="1960" w:right="1580" w:bottom="840" w:left="1680" w:header="900" w:footer="1166" w:gutter="0"/>
      <w:pgNumType w:start="3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1D" w:rsidRDefault="0089101D" w:rsidP="00F872EB">
      <w:r>
        <w:separator/>
      </w:r>
    </w:p>
  </w:endnote>
  <w:endnote w:type="continuationSeparator" w:id="0">
    <w:p w:rsidR="0089101D" w:rsidRDefault="0089101D" w:rsidP="00F8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FE" w:rsidRDefault="004D5369">
    <w:pPr>
      <w:pStyle w:val="BodyText"/>
      <w:spacing w:line="14" w:lineRule="auto"/>
      <w:rPr>
        <w:sz w:val="20"/>
      </w:rPr>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1299210</wp:posOffset>
              </wp:positionH>
              <wp:positionV relativeFrom="page">
                <wp:posOffset>10102850</wp:posOffset>
              </wp:positionV>
              <wp:extent cx="5337175" cy="1270"/>
              <wp:effectExtent l="0" t="0" r="15875" b="1778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7175" cy="1270"/>
                      </a:xfrm>
                      <a:custGeom>
                        <a:avLst/>
                        <a:gdLst>
                          <a:gd name="T0" fmla="+- 0 2046 2046"/>
                          <a:gd name="T1" fmla="*/ T0 w 8405"/>
                          <a:gd name="T2" fmla="+- 0 6248 2046"/>
                          <a:gd name="T3" fmla="*/ T2 w 8405"/>
                          <a:gd name="T4" fmla="+- 0 10451 2046"/>
                          <a:gd name="T5" fmla="*/ T4 w 8405"/>
                        </a:gdLst>
                        <a:ahLst/>
                        <a:cxnLst>
                          <a:cxn ang="0">
                            <a:pos x="T1" y="0"/>
                          </a:cxn>
                          <a:cxn ang="0">
                            <a:pos x="T3" y="0"/>
                          </a:cxn>
                          <a:cxn ang="0">
                            <a:pos x="T5" y="0"/>
                          </a:cxn>
                        </a:cxnLst>
                        <a:rect l="0" t="0" r="r" b="b"/>
                        <a:pathLst>
                          <a:path w="8405">
                            <a:moveTo>
                              <a:pt x="0" y="0"/>
                            </a:moveTo>
                            <a:lnTo>
                              <a:pt x="4202" y="0"/>
                            </a:lnTo>
                            <a:lnTo>
                              <a:pt x="840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1028" id="Freeform 4" o:spid="_x0000_s1026" style="position:absolute;margin-left:102.3pt;margin-top:795.5pt;width:420.2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" path="m,l4202,,8405,e" filled="f">
              <v:path arrowok="t" o:connecttype="custom" o:connectlocs="0,0;2668270,0;5337175,0" o:connectangles="0,0,0"/>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1301115</wp:posOffset>
              </wp:positionH>
              <wp:positionV relativeFrom="page">
                <wp:posOffset>10126980</wp:posOffset>
              </wp:positionV>
              <wp:extent cx="240030" cy="167640"/>
              <wp:effectExtent l="0" t="0" r="762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FE" w:rsidRDefault="00E15460">
                          <w:pPr>
                            <w:spacing w:before="13"/>
                            <w:ind w:left="40"/>
                            <w:rPr>
                              <w:b/>
                              <w:i/>
                              <w:sz w:val="20"/>
                            </w:rPr>
                          </w:pPr>
                          <w:r>
                            <w:fldChar w:fldCharType="begin"/>
                          </w:r>
                          <w:r w:rsidR="002771E1">
                            <w:rPr>
                              <w:b/>
                              <w:i/>
                              <w:sz w:val="20"/>
                            </w:rPr>
                            <w:instrText xml:space="preserve"> PAGE </w:instrText>
                          </w:r>
                          <w:r>
                            <w:fldChar w:fldCharType="separate"/>
                          </w:r>
                          <w:r w:rsidR="002771E1">
                            <w:rPr>
                              <w:b/>
                              <w:i/>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2.45pt;margin-top:797.4pt;width:18.9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Av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" filled="f" stroked="f">
              <v:textbox inset="0,0,0,0">
                <w:txbxContent>
                  <w:p w:rsidR="00A468FE" w:rsidRDefault="00E15460">
                    <w:pPr>
                      <w:spacing w:before="13"/>
                      <w:ind w:left="40"/>
                      <w:rPr>
                        <w:b/>
                        <w:i/>
                        <w:sz w:val="20"/>
                      </w:rPr>
                    </w:pPr>
                    <w:r>
                      <w:fldChar w:fldCharType="begin"/>
                    </w:r>
                    <w:r w:rsidR="002771E1">
                      <w:rPr>
                        <w:b/>
                        <w:i/>
                        <w:sz w:val="20"/>
                      </w:rPr>
                      <w:instrText xml:space="preserve"> PAGE </w:instrText>
                    </w:r>
                    <w:r>
                      <w:fldChar w:fldCharType="separate"/>
                    </w:r>
                    <w:r w:rsidR="002771E1">
                      <w:rPr>
                        <w:b/>
                        <w:i/>
                        <w:noProof/>
                        <w:sz w:val="2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12177"/>
      <w:docPartObj>
        <w:docPartGallery w:val="Page Numbers (Bottom of Page)"/>
        <w:docPartUnique/>
      </w:docPartObj>
    </w:sdtPr>
    <w:sdtEndPr>
      <w:rPr>
        <w:rFonts w:ascii="Candara" w:hAnsi="Candara"/>
        <w:noProof/>
        <w:sz w:val="20"/>
      </w:rPr>
    </w:sdtEndPr>
    <w:sdtContent>
      <w:p w:rsidR="001171BE" w:rsidRPr="001171BE" w:rsidRDefault="005B3DAA">
        <w:pPr>
          <w:pStyle w:val="Footer"/>
          <w:jc w:val="center"/>
          <w:rPr>
            <w:rFonts w:ascii="Candara" w:hAnsi="Candara"/>
            <w:sz w:val="20"/>
          </w:rPr>
        </w:pPr>
        <w:r>
          <w:rPr>
            <w:noProof/>
            <w:sz w:val="20"/>
            <w:lang w:bidi="ar-SA"/>
          </w:rPr>
          <mc:AlternateContent>
            <mc:Choice Requires="wps">
              <w:drawing>
                <wp:anchor distT="0" distB="0" distL="114300" distR="114300" simplePos="0" relativeHeight="251676672" behindDoc="0" locked="0" layoutInCell="1" allowOverlap="1" wp14:anchorId="36E4B6E6" wp14:editId="7F496340">
                  <wp:simplePos x="0" y="0"/>
                  <wp:positionH relativeFrom="column">
                    <wp:posOffset>3009899</wp:posOffset>
                  </wp:positionH>
                  <wp:positionV relativeFrom="paragraph">
                    <wp:posOffset>116840</wp:posOffset>
                  </wp:positionV>
                  <wp:extent cx="24479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E7D8B" id="Straight Connector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37pt,9.2pt" to="42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" strokecolor="black [3040]"/>
              </w:pict>
            </mc:Fallback>
          </mc:AlternateContent>
        </w:r>
        <w:r>
          <w:rPr>
            <w:noProof/>
            <w:sz w:val="20"/>
            <w:lang w:bidi="ar-SA"/>
          </w:rPr>
          <mc:AlternateContent>
            <mc:Choice Requires="wps">
              <w:drawing>
                <wp:anchor distT="0" distB="0" distL="114300" distR="114300" simplePos="0" relativeHeight="251675648" behindDoc="0" locked="0" layoutInCell="1" allowOverlap="1" wp14:anchorId="3D719C51" wp14:editId="4A8691E3">
                  <wp:simplePos x="0" y="0"/>
                  <wp:positionH relativeFrom="column">
                    <wp:posOffset>304800</wp:posOffset>
                  </wp:positionH>
                  <wp:positionV relativeFrom="paragraph">
                    <wp:posOffset>116839</wp:posOffset>
                  </wp:positionV>
                  <wp:extent cx="2133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6216F"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2pt" to="1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" strokecolor="black [3040]"/>
              </w:pict>
            </mc:Fallback>
          </mc:AlternateContent>
        </w:r>
        <w:r w:rsidR="001171BE">
          <w:rPr>
            <w:noProof/>
            <w:sz w:val="20"/>
            <w:lang w:bidi="ar-SA"/>
          </w:rPr>
          <mc:AlternateContent>
            <mc:Choice Requires="wps">
              <w:drawing>
                <wp:anchor distT="0" distB="0" distL="114300" distR="114300" simplePos="0" relativeHeight="251673600" behindDoc="1" locked="0" layoutInCell="1" allowOverlap="1" wp14:anchorId="27978FBA" wp14:editId="7C719960">
                  <wp:simplePos x="0" y="0"/>
                  <wp:positionH relativeFrom="page">
                    <wp:align>center</wp:align>
                  </wp:positionH>
                  <wp:positionV relativeFrom="margin">
                    <wp:posOffset>8554720</wp:posOffset>
                  </wp:positionV>
                  <wp:extent cx="539750" cy="238760"/>
                  <wp:effectExtent l="19050" t="19050" r="22225" b="27940"/>
                  <wp:wrapNone/>
                  <wp:docPr id="16" name="Double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8760"/>
                          </a:xfrm>
                          <a:prstGeom prst="bracketPair">
                            <a:avLst>
                              <a:gd name="adj" fmla="val 16667"/>
                            </a:avLst>
                          </a:prstGeom>
                          <a:solidFill>
                            <a:srgbClr val="FFFFFF"/>
                          </a:solidFill>
                          <a:ln w="28575">
                            <a:solidFill>
                              <a:srgbClr val="808080"/>
                            </a:solidFill>
                            <a:round/>
                            <a:headEnd/>
                            <a:tailEnd/>
                          </a:ln>
                        </wps:spPr>
                        <wps:txbx>
                          <w:txbxContent>
                            <w:p w:rsidR="001171BE" w:rsidRPr="003E19EE" w:rsidRDefault="001171BE" w:rsidP="001171BE">
                              <w:pPr>
                                <w:rPr>
                                  <w:rFonts w:ascii="Candara" w:hAnsi="Candara"/>
                                  <w:sz w:val="20"/>
                                  <w:szCs w:val="20"/>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978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6" o:spid="_x0000_s1029" type="#_x0000_t185" style="position:absolute;left:0;text-align:left;margin-left:0;margin-top:673.6pt;width:42.5pt;height:18.8pt;z-index:-251642880;visibility:visible;mso-wrap-style:square;mso-width-percent:100;mso-height-percent:0;mso-wrap-distance-left:9pt;mso-wrap-distance-top:0;mso-wrap-distance-right:9pt;mso-wrap-distance-bottom:0;mso-position-horizontal:center;mso-position-horizontal-relative:page;mso-position-vertical:absolute;mso-position-vertical-relative:margin;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" filled="t" strokecolor="gray" strokeweight="2.25pt">
                  <v:textbox inset=",0,,0">
                    <w:txbxContent>
                      <w:p w:rsidR="001171BE" w:rsidRPr="003E19EE" w:rsidRDefault="001171BE" w:rsidP="001171BE">
                        <w:pPr>
                          <w:rPr>
                            <w:rFonts w:ascii="Candara" w:hAnsi="Candara"/>
                            <w:sz w:val="20"/>
                            <w:szCs w:val="20"/>
                          </w:rPr>
                        </w:pPr>
                      </w:p>
                    </w:txbxContent>
                  </v:textbox>
                  <w10:wrap anchorx="page" anchory="margin"/>
                </v:shape>
              </w:pict>
            </mc:Fallback>
          </mc:AlternateContent>
        </w:r>
        <w:r w:rsidR="001171BE" w:rsidRPr="001171BE">
          <w:rPr>
            <w:rFonts w:ascii="Candara" w:hAnsi="Candara"/>
            <w:sz w:val="20"/>
          </w:rPr>
          <w:fldChar w:fldCharType="begin"/>
        </w:r>
        <w:r w:rsidR="001171BE" w:rsidRPr="001171BE">
          <w:rPr>
            <w:rFonts w:ascii="Candara" w:hAnsi="Candara"/>
            <w:sz w:val="20"/>
          </w:rPr>
          <w:instrText xml:space="preserve"> PAGE   \* MERGEFORMAT </w:instrText>
        </w:r>
        <w:r w:rsidR="001171BE" w:rsidRPr="001171BE">
          <w:rPr>
            <w:rFonts w:ascii="Candara" w:hAnsi="Candara"/>
            <w:sz w:val="20"/>
          </w:rPr>
          <w:fldChar w:fldCharType="separate"/>
        </w:r>
        <w:r>
          <w:rPr>
            <w:rFonts w:ascii="Candara" w:hAnsi="Candara"/>
            <w:noProof/>
            <w:sz w:val="20"/>
          </w:rPr>
          <w:t>349</w:t>
        </w:r>
        <w:r w:rsidR="001171BE" w:rsidRPr="001171BE">
          <w:rPr>
            <w:rFonts w:ascii="Candara" w:hAnsi="Candara"/>
            <w:noProof/>
            <w:sz w:val="20"/>
          </w:rPr>
          <w:fldChar w:fldCharType="end"/>
        </w:r>
      </w:p>
    </w:sdtContent>
  </w:sdt>
  <w:p w:rsidR="00A468FE" w:rsidRDefault="00A468FE">
    <w:pPr>
      <w:pStyle w:val="BodyText"/>
      <w:spacing w:line="14" w:lineRule="auto"/>
      <w:rPr>
        <w:sz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2A" w:rsidRDefault="004A0A1E">
    <w:pPr>
      <w:pStyle w:val="Footer"/>
    </w:pPr>
    <w:r>
      <w:rPr>
        <w:noProof/>
        <w:lang w:bidi="ar-SA"/>
      </w:rPr>
      <mc:AlternateContent>
        <mc:Choice Requires="wps">
          <w:drawing>
            <wp:anchor distT="0" distB="0" distL="114300" distR="114300" simplePos="0" relativeHeight="251674624" behindDoc="1" locked="0" layoutInCell="1" allowOverlap="1">
              <wp:simplePos x="0" y="0"/>
              <wp:positionH relativeFrom="margin">
                <wp:posOffset>63500</wp:posOffset>
              </wp:positionH>
              <wp:positionV relativeFrom="margin">
                <wp:posOffset>9023985</wp:posOffset>
              </wp:positionV>
              <wp:extent cx="5522976" cy="0"/>
              <wp:effectExtent l="0" t="0" r="2095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976"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E620D0B" id="_x0000_t32" coordsize="21600,21600" o:spt="32" o:oned="t" path="m,l21600,21600e" filled="f">
              <v:path arrowok="t" fillok="f" o:connecttype="none"/>
              <o:lock v:ext="edit" shapetype="t"/>
            </v:shapetype>
            <v:shape id="Straight Arrow Connector 17" o:spid="_x0000_s1026" type="#_x0000_t32" style="position:absolute;margin-left:5pt;margin-top:710.55pt;width:434.9pt;height:0;z-index:-2516418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" strokecolor="gray" strokeweight="1pt">
              <w10:wrap anchorx="margin" anchory="margin"/>
            </v:shape>
          </w:pict>
        </mc:Fallback>
      </mc:AlternateContent>
    </w:r>
    <w:r w:rsidR="00E6622A">
      <w:rPr>
        <w:noProof/>
        <w:lang w:bidi="ar-SA"/>
      </w:rPr>
      <mc:AlternateContent>
        <mc:Choice Requires="wps">
          <w:drawing>
            <wp:anchor distT="0" distB="0" distL="114300" distR="114300" simplePos="0" relativeHeight="251671552" behindDoc="0" locked="0" layoutInCell="1" allowOverlap="1">
              <wp:simplePos x="0" y="0"/>
              <wp:positionH relativeFrom="page">
                <wp:posOffset>3713480</wp:posOffset>
              </wp:positionH>
              <wp:positionV relativeFrom="page">
                <wp:posOffset>10156190</wp:posOffset>
              </wp:positionV>
              <wp:extent cx="502920" cy="238760"/>
              <wp:effectExtent l="19050" t="19050" r="22225" b="27940"/>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E6622A" w:rsidRPr="003E19EE" w:rsidRDefault="00E6622A" w:rsidP="00E6622A">
                          <w:pPr>
                            <w:jc w:val="center"/>
                            <w:rPr>
                              <w:rFonts w:ascii="Candara" w:hAnsi="Candara"/>
                              <w:sz w:val="20"/>
                              <w:szCs w:val="20"/>
                            </w:rPr>
                          </w:pPr>
                          <w:r>
                            <w:rPr>
                              <w:rFonts w:ascii="Candara" w:hAnsi="Candara"/>
                              <w:sz w:val="20"/>
                              <w:szCs w:val="20"/>
                            </w:rPr>
                            <w:t>348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30" type="#_x0000_t185" style="position:absolute;margin-left:292.4pt;margin-top:799.7pt;width:39.6pt;height:18.8pt;z-index:2516715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" filled="t" strokecolor="gray" strokeweight="2.25pt">
              <v:textbox inset=",0,,0">
                <w:txbxContent>
                  <w:p w:rsidR="00E6622A" w:rsidRPr="003E19EE" w:rsidRDefault="00E6622A" w:rsidP="00E6622A">
                    <w:pPr>
                      <w:jc w:val="center"/>
                      <w:rPr>
                        <w:rFonts w:ascii="Candara" w:hAnsi="Candara"/>
                        <w:sz w:val="20"/>
                        <w:szCs w:val="20"/>
                      </w:rPr>
                    </w:pPr>
                    <w:r>
                      <w:rPr>
                        <w:rFonts w:ascii="Candara" w:hAnsi="Candara"/>
                        <w:sz w:val="20"/>
                        <w:szCs w:val="20"/>
                      </w:rPr>
                      <w:t>348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1D" w:rsidRDefault="0089101D" w:rsidP="00F872EB">
      <w:r>
        <w:separator/>
      </w:r>
    </w:p>
  </w:footnote>
  <w:footnote w:type="continuationSeparator" w:id="0">
    <w:p w:rsidR="0089101D" w:rsidRDefault="0089101D" w:rsidP="00F872EB">
      <w:r>
        <w:continuationSeparator/>
      </w:r>
    </w:p>
  </w:footnote>
  <w:footnote w:id="1">
    <w:p w:rsidR="00F872EB" w:rsidRPr="00A023DB" w:rsidRDefault="00F872EB" w:rsidP="00F872EB">
      <w:pPr>
        <w:pStyle w:val="FootnoteText"/>
        <w:rPr>
          <w:rFonts w:ascii="Times New Roman" w:hAnsi="Times New Roman" w:cs="Times New Roman"/>
        </w:rPr>
      </w:pPr>
      <w:r w:rsidRPr="00EF03C2">
        <w:rPr>
          <w:rStyle w:val="FootnoteReference"/>
          <w:rFonts w:ascii="Times New Roman" w:hAnsi="Times New Roman" w:cs="Times New Roman"/>
        </w:rPr>
        <w:footnoteRef/>
      </w:r>
      <w:r w:rsidRPr="00EF03C2">
        <w:rPr>
          <w:rFonts w:ascii="Times New Roman" w:hAnsi="Times New Roman" w:cs="Times New Roman"/>
        </w:rPr>
        <w:t xml:space="preserve"> Mahasiswa Program S1 Ilmu Hubungan Internasional, Fakultas Ilmu Sosial dan Ilmu Politik, Univers</w:t>
      </w:r>
      <w:r>
        <w:rPr>
          <w:rFonts w:ascii="Times New Roman" w:hAnsi="Times New Roman" w:cs="Times New Roman"/>
        </w:rPr>
        <w:t xml:space="preserve">itas Mulawarman. Email: </w:t>
      </w:r>
      <w:r w:rsidR="00A023DB">
        <w:rPr>
          <w:rFonts w:ascii="Times New Roman" w:hAnsi="Times New Roman" w:cs="Times New Roman"/>
        </w:rPr>
        <w:t>nurfadillahtombalisa@gmail.com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FE" w:rsidRDefault="004D5369">
    <w:pPr>
      <w:pStyle w:val="BodyText"/>
      <w:spacing w:line="14" w:lineRule="auto"/>
      <w:rPr>
        <w:sz w:val="20"/>
      </w:rPr>
    </w:pPr>
    <w:r>
      <w:rPr>
        <w:noProof/>
        <w:lang w:bidi="ar-SA"/>
      </w:rPr>
      <mc:AlternateContent>
        <mc:Choice Requires="wps">
          <w:drawing>
            <wp:anchor distT="4294967295" distB="4294967295" distL="114300" distR="114300" simplePos="0" relativeHeight="251660288" behindDoc="1" locked="0" layoutInCell="1" allowOverlap="1">
              <wp:simplePos x="0" y="0"/>
              <wp:positionH relativeFrom="page">
                <wp:posOffset>1421130</wp:posOffset>
              </wp:positionH>
              <wp:positionV relativeFrom="page">
                <wp:posOffset>1245234</wp:posOffset>
              </wp:positionV>
              <wp:extent cx="5070475" cy="0"/>
              <wp:effectExtent l="0" t="0" r="3492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D1CE"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1.9pt,98.05pt" to="511.1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j4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" strokeweight=".72pt">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1426845</wp:posOffset>
              </wp:positionH>
              <wp:positionV relativeFrom="page">
                <wp:posOffset>1071245</wp:posOffset>
              </wp:positionV>
              <wp:extent cx="4077970" cy="167640"/>
              <wp:effectExtent l="0" t="0" r="1778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FE" w:rsidRDefault="00A468FE">
                          <w:pPr>
                            <w:spacing w:before="13"/>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35pt;margin-top:84.35pt;width:321.1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" filled="f" stroked="f">
              <v:textbox inset="0,0,0,0">
                <w:txbxContent>
                  <w:p w:rsidR="00A468FE" w:rsidRDefault="00A468FE">
                    <w:pPr>
                      <w:spacing w:before="13"/>
                      <w:ind w:left="20"/>
                      <w:rPr>
                        <w:b/>
                        <w:i/>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69" w:rsidRPr="00FF7445" w:rsidRDefault="004D5369" w:rsidP="004D5369">
    <w:pPr>
      <w:pStyle w:val="Header"/>
      <w:rPr>
        <w:i/>
      </w:rPr>
    </w:pPr>
    <w:r>
      <w:rPr>
        <w:rFonts w:ascii="Times New Roman" w:hAnsi="Times New Roman" w:cs="Times New Roman"/>
        <w:b/>
        <w:i/>
        <w:noProof/>
      </w:rPr>
      <mc:AlternateContent>
        <mc:Choice Requires="wps">
          <w:drawing>
            <wp:anchor distT="0" distB="0" distL="114300" distR="114300" simplePos="0" relativeHeight="251670528" behindDoc="0" locked="0" layoutInCell="1" allowOverlap="1">
              <wp:simplePos x="0" y="0"/>
              <wp:positionH relativeFrom="column">
                <wp:posOffset>-171450</wp:posOffset>
              </wp:positionH>
              <wp:positionV relativeFrom="paragraph">
                <wp:posOffset>180975</wp:posOffset>
              </wp:positionV>
              <wp:extent cx="6248400" cy="0"/>
              <wp:effectExtent l="9525" t="952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D1FC9" id="_x0000_t32" coordsize="21600,21600" o:spt="32" o:oned="t" path="m,l21600,21600e" filled="f">
              <v:path arrowok="t" fillok="f" o:connecttype="none"/>
              <o:lock v:ext="edit" shapetype="t"/>
            </v:shapetype>
            <v:shape id="AutoShape 16" o:spid="_x0000_s1026" type="#_x0000_t32" style="position:absolute;margin-left:-13.5pt;margin-top:14.25pt;width:4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X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mYT+DcQWEVWpnw4T0pF7Ms6bfHVK66ohqeYx+PRtIzkJG8iYlXJyBKvvhs2YQQ6BA&#10;XNapsX2AhDWgU+TkfOOEnzyi8HE+zRd5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"/>
          </w:pict>
        </mc:Fallback>
      </mc:AlternateContent>
    </w:r>
    <w:proofErr w:type="gramStart"/>
    <w:r w:rsidRPr="00FF7445">
      <w:rPr>
        <w:rFonts w:ascii="Times New Roman" w:hAnsi="Times New Roman" w:cs="Times New Roman"/>
        <w:b/>
        <w:i/>
      </w:rPr>
      <w:t>eJournal</w:t>
    </w:r>
    <w:proofErr w:type="gramEnd"/>
    <w:r w:rsidRPr="00FF7445">
      <w:rPr>
        <w:rFonts w:ascii="Times New Roman" w:hAnsi="Times New Roman" w:cs="Times New Roman"/>
        <w:b/>
        <w:i/>
      </w:rPr>
      <w:t xml:space="preserve"> Il</w:t>
    </w:r>
    <w:r>
      <w:rPr>
        <w:rFonts w:ascii="Times New Roman" w:hAnsi="Times New Roman" w:cs="Times New Roman"/>
        <w:b/>
        <w:i/>
      </w:rPr>
      <w:t>mu Hubungan Internasional, Vol.10  No.2</w:t>
    </w:r>
    <w:r w:rsidRPr="00FF7445">
      <w:rPr>
        <w:rFonts w:ascii="Times New Roman" w:hAnsi="Times New Roman" w:cs="Times New Roman"/>
        <w:b/>
        <w:i/>
      </w:rPr>
      <w:t>, (2022)</w:t>
    </w:r>
    <w:r w:rsidRPr="00FF7445">
      <w:rPr>
        <w:i/>
      </w:rPr>
      <w:tab/>
    </w:r>
    <w:r w:rsidRPr="00FF7445">
      <w:rPr>
        <w:rFonts w:ascii="Times New Roman" w:hAnsi="Times New Roman" w:cs="Times New Roman"/>
        <w:b/>
        <w:i/>
      </w:rPr>
      <w:t>ISSN: 2477-2623</w:t>
    </w:r>
  </w:p>
  <w:p w:rsidR="00A468FE" w:rsidRDefault="004D5369">
    <w:pPr>
      <w:pStyle w:val="BodyText"/>
      <w:spacing w:line="14" w:lineRule="auto"/>
      <w:rPr>
        <w:sz w:val="20"/>
      </w:rPr>
    </w:pPr>
    <w:r>
      <w:rPr>
        <w:noProof/>
        <w:lang w:bidi="ar-SA"/>
      </w:rPr>
      <mc:AlternateContent>
        <mc:Choice Requires="wps">
          <w:drawing>
            <wp:anchor distT="4294967295" distB="4294967295" distL="114300" distR="114300" simplePos="0" relativeHeight="251662336" behindDoc="1" locked="0" layoutInCell="1" allowOverlap="1">
              <wp:simplePos x="0" y="0"/>
              <wp:positionH relativeFrom="page">
                <wp:posOffset>1411605</wp:posOffset>
              </wp:positionH>
              <wp:positionV relativeFrom="page">
                <wp:posOffset>752474</wp:posOffset>
              </wp:positionV>
              <wp:extent cx="5070475" cy="0"/>
              <wp:effectExtent l="0" t="0" r="34925"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C7B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1.15pt,59.25pt" to="510.4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eJHA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" strokeweight=".72pt">
              <w10:wrap anchorx="page" anchory="page"/>
            </v:lin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2277110</wp:posOffset>
              </wp:positionH>
              <wp:positionV relativeFrom="page">
                <wp:posOffset>1071245</wp:posOffset>
              </wp:positionV>
              <wp:extent cx="4129405" cy="167640"/>
              <wp:effectExtent l="0" t="0" r="444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FE" w:rsidRDefault="00A468FE">
                          <w:pPr>
                            <w:spacing w:before="13"/>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9.3pt;margin-top:84.35pt;width:325.1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KhsgIAALA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" filled="f" stroked="f">
              <v:textbox inset="0,0,0,0">
                <w:txbxContent>
                  <w:p w:rsidR="00A468FE" w:rsidRDefault="00A468FE">
                    <w:pPr>
                      <w:spacing w:before="13"/>
                      <w:ind w:left="20"/>
                      <w:rPr>
                        <w:b/>
                        <w:i/>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45" w:rsidRPr="00FF7445" w:rsidRDefault="004D5369">
    <w:pPr>
      <w:pStyle w:val="Header"/>
      <w:rPr>
        <w:i/>
      </w:rPr>
    </w:pPr>
    <w:r>
      <w:rPr>
        <w:rFonts w:ascii="Times New Roman" w:hAnsi="Times New Roman" w:cs="Times New Roman"/>
        <w:b/>
        <w:i/>
        <w:noProof/>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180975</wp:posOffset>
              </wp:positionV>
              <wp:extent cx="6248400" cy="0"/>
              <wp:effectExtent l="9525" t="952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27AE7" id="_x0000_t32" coordsize="21600,21600" o:spt="32" o:oned="t" path="m,l21600,21600e" filled="f">
              <v:path arrowok="t" fillok="f" o:connecttype="none"/>
              <o:lock v:ext="edit" shapetype="t"/>
            </v:shapetype>
            <v:shape id="AutoShape 15" o:spid="_x0000_s1026" type="#_x0000_t32" style="position:absolute;margin-left:-13.5pt;margin-top:14.25pt;width:4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c/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Dif5o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"/>
          </w:pict>
        </mc:Fallback>
      </mc:AlternateContent>
    </w:r>
    <w:proofErr w:type="gramStart"/>
    <w:r w:rsidR="00FF7445" w:rsidRPr="00FF7445">
      <w:rPr>
        <w:rFonts w:ascii="Times New Roman" w:hAnsi="Times New Roman" w:cs="Times New Roman"/>
        <w:b/>
        <w:i/>
      </w:rPr>
      <w:t>eJournal</w:t>
    </w:r>
    <w:proofErr w:type="gramEnd"/>
    <w:r w:rsidR="00FF7445" w:rsidRPr="00FF7445">
      <w:rPr>
        <w:rFonts w:ascii="Times New Roman" w:hAnsi="Times New Roman" w:cs="Times New Roman"/>
        <w:b/>
        <w:i/>
      </w:rPr>
      <w:t xml:space="preserve"> Il</w:t>
    </w:r>
    <w:r w:rsidR="00FF7445">
      <w:rPr>
        <w:rFonts w:ascii="Times New Roman" w:hAnsi="Times New Roman" w:cs="Times New Roman"/>
        <w:b/>
        <w:i/>
      </w:rPr>
      <w:t>mu Hubungan Internasional, Vol.10  No.2</w:t>
    </w:r>
    <w:r w:rsidR="00FF7445" w:rsidRPr="00FF7445">
      <w:rPr>
        <w:rFonts w:ascii="Times New Roman" w:hAnsi="Times New Roman" w:cs="Times New Roman"/>
        <w:b/>
        <w:i/>
      </w:rPr>
      <w:t>, (2022)</w:t>
    </w:r>
    <w:r w:rsidR="00FF7445" w:rsidRPr="00FF7445">
      <w:rPr>
        <w:i/>
      </w:rPr>
      <w:tab/>
    </w:r>
    <w:r w:rsidR="00FF7445" w:rsidRPr="00FF7445">
      <w:rPr>
        <w:rFonts w:ascii="Times New Roman" w:hAnsi="Times New Roman" w:cs="Times New Roman"/>
        <w:b/>
        <w:i/>
      </w:rPr>
      <w:t>ISSN: 2477-2623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A26"/>
    <w:multiLevelType w:val="hybridMultilevel"/>
    <w:tmpl w:val="CA20BC22"/>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F8F4E8F"/>
    <w:multiLevelType w:val="hybridMultilevel"/>
    <w:tmpl w:val="18549998"/>
    <w:lvl w:ilvl="0" w:tplc="0421000F">
      <w:start w:val="1"/>
      <w:numFmt w:val="decimal"/>
      <w:lvlText w:val="%1."/>
      <w:lvlJc w:val="lef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5C090BCD"/>
    <w:multiLevelType w:val="hybridMultilevel"/>
    <w:tmpl w:val="63FE676C"/>
    <w:lvl w:ilvl="0" w:tplc="FB12A526">
      <w:start w:val="1"/>
      <w:numFmt w:val="decimal"/>
      <w:lvlText w:val="%1."/>
      <w:lvlJc w:val="left"/>
      <w:pPr>
        <w:ind w:left="946" w:hanging="360"/>
      </w:pPr>
      <w:rPr>
        <w:rFonts w:hint="default"/>
        <w:b/>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5C213733"/>
    <w:multiLevelType w:val="hybridMultilevel"/>
    <w:tmpl w:val="63FE676C"/>
    <w:lvl w:ilvl="0" w:tplc="FB12A526">
      <w:start w:val="1"/>
      <w:numFmt w:val="decimal"/>
      <w:lvlText w:val="%1."/>
      <w:lvlJc w:val="left"/>
      <w:pPr>
        <w:ind w:left="946" w:hanging="360"/>
      </w:pPr>
      <w:rPr>
        <w:rFonts w:hint="default"/>
        <w:b/>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D4325B0"/>
    <w:multiLevelType w:val="hybridMultilevel"/>
    <w:tmpl w:val="679E6FFC"/>
    <w:lvl w:ilvl="0" w:tplc="0409001B">
      <w:start w:val="1"/>
      <w:numFmt w:val="lowerRoman"/>
      <w:lvlText w:val="%1."/>
      <w:lvlJc w:val="righ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2090845"/>
    <w:multiLevelType w:val="hybridMultilevel"/>
    <w:tmpl w:val="D6B80484"/>
    <w:lvl w:ilvl="0" w:tplc="A022D088">
      <w:start w:val="1"/>
      <w:numFmt w:val="decimal"/>
      <w:lvlText w:val="%1."/>
      <w:lvlJc w:val="left"/>
      <w:pPr>
        <w:ind w:left="946" w:hanging="360"/>
      </w:pPr>
      <w:rPr>
        <w:rFonts w:hint="default"/>
        <w:b/>
        <w:sz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8"/>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B"/>
    <w:rsid w:val="00015E79"/>
    <w:rsid w:val="001171BE"/>
    <w:rsid w:val="0014254A"/>
    <w:rsid w:val="00167424"/>
    <w:rsid w:val="001B3065"/>
    <w:rsid w:val="001C062D"/>
    <w:rsid w:val="001D175B"/>
    <w:rsid w:val="001E6B53"/>
    <w:rsid w:val="002151F6"/>
    <w:rsid w:val="00216EB9"/>
    <w:rsid w:val="00263AB6"/>
    <w:rsid w:val="002771E1"/>
    <w:rsid w:val="002970C4"/>
    <w:rsid w:val="002B0C1E"/>
    <w:rsid w:val="003451ED"/>
    <w:rsid w:val="00382479"/>
    <w:rsid w:val="003D041B"/>
    <w:rsid w:val="003F1276"/>
    <w:rsid w:val="003F4728"/>
    <w:rsid w:val="00410025"/>
    <w:rsid w:val="004132B0"/>
    <w:rsid w:val="00413460"/>
    <w:rsid w:val="00444A4B"/>
    <w:rsid w:val="004452A8"/>
    <w:rsid w:val="00462074"/>
    <w:rsid w:val="00464930"/>
    <w:rsid w:val="004A0A1E"/>
    <w:rsid w:val="004B31D9"/>
    <w:rsid w:val="004D5369"/>
    <w:rsid w:val="004F4BF8"/>
    <w:rsid w:val="005064B9"/>
    <w:rsid w:val="005723B6"/>
    <w:rsid w:val="005B3DAA"/>
    <w:rsid w:val="005B5742"/>
    <w:rsid w:val="00602F12"/>
    <w:rsid w:val="006031ED"/>
    <w:rsid w:val="00655BB1"/>
    <w:rsid w:val="006A12F2"/>
    <w:rsid w:val="006C0F59"/>
    <w:rsid w:val="006D658E"/>
    <w:rsid w:val="006E7933"/>
    <w:rsid w:val="007369B3"/>
    <w:rsid w:val="00746E65"/>
    <w:rsid w:val="0075100D"/>
    <w:rsid w:val="00777928"/>
    <w:rsid w:val="00791386"/>
    <w:rsid w:val="00796102"/>
    <w:rsid w:val="007A4C07"/>
    <w:rsid w:val="007F1A14"/>
    <w:rsid w:val="00800B83"/>
    <w:rsid w:val="008069DD"/>
    <w:rsid w:val="00837A16"/>
    <w:rsid w:val="00846EEF"/>
    <w:rsid w:val="008643E0"/>
    <w:rsid w:val="008844DD"/>
    <w:rsid w:val="0089101D"/>
    <w:rsid w:val="008E2CFF"/>
    <w:rsid w:val="009010B0"/>
    <w:rsid w:val="00904046"/>
    <w:rsid w:val="00917AAC"/>
    <w:rsid w:val="0093300D"/>
    <w:rsid w:val="0096448E"/>
    <w:rsid w:val="009730C7"/>
    <w:rsid w:val="009E275A"/>
    <w:rsid w:val="009E7411"/>
    <w:rsid w:val="009F261C"/>
    <w:rsid w:val="00A023DB"/>
    <w:rsid w:val="00A23F66"/>
    <w:rsid w:val="00A468FE"/>
    <w:rsid w:val="00A70181"/>
    <w:rsid w:val="00AA0C48"/>
    <w:rsid w:val="00AA3315"/>
    <w:rsid w:val="00AC7EFA"/>
    <w:rsid w:val="00AD07C3"/>
    <w:rsid w:val="00AD2003"/>
    <w:rsid w:val="00B30BE3"/>
    <w:rsid w:val="00B34217"/>
    <w:rsid w:val="00B54739"/>
    <w:rsid w:val="00B752ED"/>
    <w:rsid w:val="00B8424C"/>
    <w:rsid w:val="00BA776E"/>
    <w:rsid w:val="00BE6072"/>
    <w:rsid w:val="00BF5711"/>
    <w:rsid w:val="00C01564"/>
    <w:rsid w:val="00C01965"/>
    <w:rsid w:val="00C3596F"/>
    <w:rsid w:val="00C66A76"/>
    <w:rsid w:val="00CA6716"/>
    <w:rsid w:val="00CA693A"/>
    <w:rsid w:val="00CD136C"/>
    <w:rsid w:val="00CD5BF7"/>
    <w:rsid w:val="00CE1CA5"/>
    <w:rsid w:val="00CF7EAA"/>
    <w:rsid w:val="00D04BEC"/>
    <w:rsid w:val="00D15A89"/>
    <w:rsid w:val="00D20AB6"/>
    <w:rsid w:val="00D24ACB"/>
    <w:rsid w:val="00D47759"/>
    <w:rsid w:val="00DA30B6"/>
    <w:rsid w:val="00DB31F0"/>
    <w:rsid w:val="00DD13CB"/>
    <w:rsid w:val="00DE05C5"/>
    <w:rsid w:val="00DE75C5"/>
    <w:rsid w:val="00E15460"/>
    <w:rsid w:val="00E6622A"/>
    <w:rsid w:val="00E96A3A"/>
    <w:rsid w:val="00EA2B70"/>
    <w:rsid w:val="00EA3335"/>
    <w:rsid w:val="00EA7D57"/>
    <w:rsid w:val="00EC1CB1"/>
    <w:rsid w:val="00EE5D13"/>
    <w:rsid w:val="00EF2B99"/>
    <w:rsid w:val="00F55244"/>
    <w:rsid w:val="00F872EB"/>
    <w:rsid w:val="00FB0FA8"/>
    <w:rsid w:val="00FB5B24"/>
    <w:rsid w:val="00FF74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44AE2-01E5-4366-8BC1-7948C91D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72EB"/>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F872EB"/>
    <w:pPr>
      <w:spacing w:line="262" w:lineRule="exact"/>
      <w:ind w:left="586"/>
      <w:jc w:val="both"/>
      <w:outlineLvl w:val="0"/>
    </w:pPr>
    <w:rPr>
      <w:b/>
      <w:bCs/>
      <w:sz w:val="23"/>
      <w:szCs w:val="23"/>
    </w:rPr>
  </w:style>
  <w:style w:type="paragraph" w:styleId="Heading2">
    <w:name w:val="heading 2"/>
    <w:basedOn w:val="Normal"/>
    <w:link w:val="Heading2Char"/>
    <w:uiPriority w:val="1"/>
    <w:qFormat/>
    <w:rsid w:val="00F872EB"/>
    <w:pPr>
      <w:spacing w:line="262" w:lineRule="exact"/>
      <w:ind w:left="586"/>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2EB"/>
    <w:rPr>
      <w:rFonts w:ascii="Times New Roman" w:eastAsia="Times New Roman" w:hAnsi="Times New Roman" w:cs="Times New Roman"/>
      <w:b/>
      <w:bCs/>
      <w:sz w:val="23"/>
      <w:szCs w:val="23"/>
      <w:lang w:val="en-US" w:bidi="en-US"/>
    </w:rPr>
  </w:style>
  <w:style w:type="character" w:customStyle="1" w:styleId="Heading2Char">
    <w:name w:val="Heading 2 Char"/>
    <w:basedOn w:val="DefaultParagraphFont"/>
    <w:link w:val="Heading2"/>
    <w:uiPriority w:val="1"/>
    <w:rsid w:val="00F872EB"/>
    <w:rPr>
      <w:rFonts w:ascii="Times New Roman" w:eastAsia="Times New Roman" w:hAnsi="Times New Roman" w:cs="Times New Roman"/>
      <w:b/>
      <w:bCs/>
      <w:i/>
      <w:sz w:val="23"/>
      <w:szCs w:val="23"/>
      <w:lang w:val="en-US" w:bidi="en-US"/>
    </w:rPr>
  </w:style>
  <w:style w:type="paragraph" w:styleId="BodyText">
    <w:name w:val="Body Text"/>
    <w:basedOn w:val="Normal"/>
    <w:link w:val="BodyTextChar"/>
    <w:uiPriority w:val="1"/>
    <w:qFormat/>
    <w:rsid w:val="00F872EB"/>
    <w:rPr>
      <w:sz w:val="23"/>
      <w:szCs w:val="23"/>
    </w:rPr>
  </w:style>
  <w:style w:type="character" w:customStyle="1" w:styleId="BodyTextChar">
    <w:name w:val="Body Text Char"/>
    <w:basedOn w:val="DefaultParagraphFont"/>
    <w:link w:val="BodyText"/>
    <w:uiPriority w:val="1"/>
    <w:rsid w:val="00F872EB"/>
    <w:rPr>
      <w:rFonts w:ascii="Times New Roman" w:eastAsia="Times New Roman" w:hAnsi="Times New Roman" w:cs="Times New Roman"/>
      <w:sz w:val="23"/>
      <w:szCs w:val="23"/>
      <w:lang w:val="en-US" w:bidi="en-US"/>
    </w:rPr>
  </w:style>
  <w:style w:type="paragraph" w:styleId="ListParagraph">
    <w:name w:val="List Paragraph"/>
    <w:basedOn w:val="Normal"/>
    <w:uiPriority w:val="34"/>
    <w:qFormat/>
    <w:rsid w:val="00F872EB"/>
    <w:pPr>
      <w:spacing w:line="262" w:lineRule="exact"/>
      <w:ind w:left="1013" w:hanging="428"/>
      <w:jc w:val="both"/>
    </w:pPr>
  </w:style>
  <w:style w:type="paragraph" w:styleId="FootnoteText">
    <w:name w:val="footnote text"/>
    <w:basedOn w:val="Normal"/>
    <w:link w:val="FootnoteTextChar"/>
    <w:uiPriority w:val="99"/>
    <w:unhideWhenUsed/>
    <w:rsid w:val="00F872EB"/>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F872EB"/>
    <w:rPr>
      <w:sz w:val="20"/>
      <w:szCs w:val="20"/>
      <w:lang w:val="en-US"/>
    </w:rPr>
  </w:style>
  <w:style w:type="character" w:styleId="FootnoteReference">
    <w:name w:val="footnote reference"/>
    <w:basedOn w:val="DefaultParagraphFont"/>
    <w:uiPriority w:val="99"/>
    <w:semiHidden/>
    <w:unhideWhenUsed/>
    <w:rsid w:val="00F872EB"/>
    <w:rPr>
      <w:vertAlign w:val="superscript"/>
    </w:rPr>
  </w:style>
  <w:style w:type="paragraph" w:styleId="Header">
    <w:name w:val="header"/>
    <w:basedOn w:val="Normal"/>
    <w:link w:val="HeaderChar"/>
    <w:uiPriority w:val="99"/>
    <w:unhideWhenUsed/>
    <w:rsid w:val="004132B0"/>
    <w:pPr>
      <w:widowControl/>
      <w:tabs>
        <w:tab w:val="center" w:pos="4680"/>
        <w:tab w:val="right" w:pos="9360"/>
      </w:tabs>
      <w:autoSpaceDE/>
      <w:autoSpaceDN/>
    </w:pPr>
    <w:rPr>
      <w:rFonts w:asciiTheme="minorHAnsi" w:eastAsiaTheme="minorEastAsia" w:hAnsiTheme="minorHAnsi" w:cstheme="minorBidi"/>
      <w:sz w:val="20"/>
      <w:szCs w:val="20"/>
      <w:lang w:bidi="ar-SA"/>
    </w:rPr>
  </w:style>
  <w:style w:type="character" w:customStyle="1" w:styleId="HeaderChar">
    <w:name w:val="Header Char"/>
    <w:basedOn w:val="DefaultParagraphFont"/>
    <w:link w:val="Header"/>
    <w:uiPriority w:val="99"/>
    <w:rsid w:val="004132B0"/>
    <w:rPr>
      <w:rFonts w:eastAsiaTheme="minorEastAsia"/>
      <w:sz w:val="20"/>
      <w:szCs w:val="20"/>
      <w:lang w:val="en-US"/>
    </w:rPr>
  </w:style>
  <w:style w:type="character" w:styleId="Hyperlink">
    <w:name w:val="Hyperlink"/>
    <w:basedOn w:val="DefaultParagraphFont"/>
    <w:uiPriority w:val="99"/>
    <w:unhideWhenUsed/>
    <w:rsid w:val="00655BB1"/>
    <w:rPr>
      <w:color w:val="0000FF" w:themeColor="hyperlink"/>
      <w:u w:val="single"/>
    </w:rPr>
  </w:style>
  <w:style w:type="paragraph" w:styleId="Footer">
    <w:name w:val="footer"/>
    <w:basedOn w:val="Normal"/>
    <w:link w:val="FooterChar"/>
    <w:uiPriority w:val="99"/>
    <w:unhideWhenUsed/>
    <w:rsid w:val="00F55244"/>
    <w:pPr>
      <w:tabs>
        <w:tab w:val="center" w:pos="4680"/>
        <w:tab w:val="right" w:pos="9360"/>
      </w:tabs>
    </w:pPr>
  </w:style>
  <w:style w:type="character" w:customStyle="1" w:styleId="FooterChar">
    <w:name w:val="Footer Char"/>
    <w:basedOn w:val="DefaultParagraphFont"/>
    <w:link w:val="Footer"/>
    <w:uiPriority w:val="99"/>
    <w:rsid w:val="00F55244"/>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AB2333-EA9D-4E4C-BA1C-C6B99F2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12</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venven</cp:lastModifiedBy>
  <cp:revision>2</cp:revision>
  <cp:lastPrinted>2020-08-03T07:09:00Z</cp:lastPrinted>
  <dcterms:created xsi:type="dcterms:W3CDTF">2020-07-31T07:46:00Z</dcterms:created>
  <dcterms:modified xsi:type="dcterms:W3CDTF">2022-06-27T18:37:00Z</dcterms:modified>
</cp:coreProperties>
</file>